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F63" w:rsidRDefault="004E4F63">
      <w:r w:rsidRPr="00A64E73">
        <w:rPr>
          <w:rFonts w:ascii="Times New Roman" w:hAnsi="Times New Roman" w:cs="Times New Roman"/>
          <w:sz w:val="24"/>
          <w:szCs w:val="24"/>
        </w:rPr>
        <w:t>Открытый реестр товарных знаков и знаков обслуживания Российской Федерации</w:t>
      </w:r>
    </w:p>
    <w:tbl>
      <w:tblPr>
        <w:tblStyle w:val="a8"/>
        <w:tblW w:w="0" w:type="auto"/>
        <w:tblLook w:val="04A0" w:firstRow="1" w:lastRow="0" w:firstColumn="1" w:lastColumn="0" w:noHBand="0" w:noVBand="1"/>
      </w:tblPr>
      <w:tblGrid>
        <w:gridCol w:w="3675"/>
        <w:gridCol w:w="3235"/>
        <w:gridCol w:w="2661"/>
      </w:tblGrid>
      <w:tr w:rsidR="004E4F63" w:rsidRPr="001C2B83" w:rsidTr="004E4F63">
        <w:tc>
          <w:tcPr>
            <w:tcW w:w="3863" w:type="dxa"/>
          </w:tcPr>
          <w:p w:rsidR="004E4F63" w:rsidRPr="004E4F63" w:rsidRDefault="004E4F63" w:rsidP="004E4F63">
            <w:pPr>
              <w:spacing w:line="288" w:lineRule="auto"/>
              <w:rPr>
                <w:rFonts w:ascii="Times New Roman" w:hAnsi="Times New Roman" w:cs="Times New Roman"/>
                <w:sz w:val="24"/>
                <w:szCs w:val="24"/>
              </w:rPr>
            </w:pPr>
            <w:r>
              <w:rPr>
                <w:rFonts w:ascii="Times New Roman" w:hAnsi="Times New Roman" w:cs="Times New Roman"/>
                <w:sz w:val="24"/>
                <w:szCs w:val="24"/>
              </w:rPr>
              <w:t>Утверждено</w:t>
            </w:r>
          </w:p>
        </w:tc>
        <w:tc>
          <w:tcPr>
            <w:tcW w:w="2854" w:type="dxa"/>
          </w:tcPr>
          <w:p w:rsidR="004E4F63" w:rsidRPr="00EA03FD" w:rsidRDefault="004E4F63" w:rsidP="001562A1">
            <w:pPr>
              <w:spacing w:line="288" w:lineRule="auto"/>
              <w:rPr>
                <w:rFonts w:ascii="Times New Roman" w:hAnsi="Times New Roman" w:cs="Times New Roman"/>
                <w:sz w:val="24"/>
                <w:szCs w:val="24"/>
              </w:rPr>
            </w:pPr>
            <w:r>
              <w:rPr>
                <w:rFonts w:ascii="Times New Roman" w:hAnsi="Times New Roman" w:cs="Times New Roman"/>
                <w:sz w:val="24"/>
                <w:szCs w:val="24"/>
              </w:rPr>
              <w:t>Паспорт</w:t>
            </w:r>
          </w:p>
        </w:tc>
        <w:tc>
          <w:tcPr>
            <w:tcW w:w="2854" w:type="dxa"/>
          </w:tcPr>
          <w:p w:rsidR="004E4F63" w:rsidRPr="00EA03FD" w:rsidRDefault="004E4F63" w:rsidP="001562A1">
            <w:pPr>
              <w:spacing w:line="288" w:lineRule="auto"/>
              <w:rPr>
                <w:rFonts w:ascii="Times New Roman" w:hAnsi="Times New Roman" w:cs="Times New Roman"/>
                <w:sz w:val="24"/>
                <w:szCs w:val="24"/>
              </w:rPr>
            </w:pPr>
            <w:r>
              <w:rPr>
                <w:rFonts w:ascii="Times New Roman" w:hAnsi="Times New Roman" w:cs="Times New Roman"/>
                <w:sz w:val="24"/>
                <w:szCs w:val="24"/>
              </w:rPr>
              <w:t>Выгрузка</w:t>
            </w:r>
          </w:p>
        </w:tc>
      </w:tr>
      <w:tr w:rsidR="004E4F63" w:rsidRPr="001C2B83" w:rsidTr="004E4F63">
        <w:tc>
          <w:tcPr>
            <w:tcW w:w="3863" w:type="dxa"/>
          </w:tcPr>
          <w:p w:rsidR="004E4F63" w:rsidRDefault="004E4F63" w:rsidP="004E4F63">
            <w:pPr>
              <w:spacing w:line="288" w:lineRule="auto"/>
              <w:rPr>
                <w:rFonts w:ascii="Times New Roman" w:hAnsi="Times New Roman" w:cs="Times New Roman"/>
                <w:sz w:val="24"/>
                <w:szCs w:val="24"/>
              </w:rPr>
            </w:pPr>
            <w:r w:rsidRPr="00EA03FD">
              <w:rPr>
                <w:rFonts w:ascii="Times New Roman" w:hAnsi="Times New Roman" w:cs="Times New Roman"/>
                <w:sz w:val="24"/>
                <w:szCs w:val="24"/>
              </w:rPr>
              <w:t xml:space="preserve">Атрибуты актуального состояния по регистрациям, имеющимся в Государственном реестре </w:t>
            </w:r>
            <w:r>
              <w:rPr>
                <w:rFonts w:ascii="Times New Roman" w:hAnsi="Times New Roman" w:cs="Times New Roman"/>
                <w:sz w:val="24"/>
                <w:szCs w:val="24"/>
              </w:rPr>
              <w:t>товарных знаков и знаков обслуживания</w:t>
            </w:r>
            <w:r w:rsidRPr="00EA03FD">
              <w:rPr>
                <w:rFonts w:ascii="Times New Roman" w:hAnsi="Times New Roman" w:cs="Times New Roman"/>
                <w:sz w:val="24"/>
                <w:szCs w:val="24"/>
              </w:rPr>
              <w:t xml:space="preserve"> РФ: </w:t>
            </w:r>
          </w:p>
          <w:p w:rsidR="004E4F63" w:rsidRDefault="004E4F63" w:rsidP="004E4F63">
            <w:pPr>
              <w:pStyle w:val="a3"/>
              <w:numPr>
                <w:ilvl w:val="0"/>
                <w:numId w:val="9"/>
              </w:numPr>
              <w:spacing w:line="288" w:lineRule="auto"/>
              <w:rPr>
                <w:rFonts w:ascii="Times New Roman" w:hAnsi="Times New Roman" w:cs="Times New Roman"/>
                <w:sz w:val="24"/>
                <w:szCs w:val="24"/>
              </w:rPr>
            </w:pPr>
            <w:r w:rsidRPr="00EA03FD">
              <w:rPr>
                <w:rFonts w:ascii="Times New Roman" w:hAnsi="Times New Roman" w:cs="Times New Roman"/>
                <w:sz w:val="24"/>
                <w:szCs w:val="24"/>
              </w:rPr>
              <w:t>Номер государственной регистрации</w:t>
            </w:r>
            <w:r w:rsidRPr="00401D08">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Дата государственной регистрации</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Номер заявки на государственную регистрацию</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Дата подачи заявки на государственную регистрацию</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Дата приоритета</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Дата начала открытого показа экспоната на выставке</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Дата подачи первой заявки в государстве - участнике Парижской конвенции по охране промышленной собственности</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Номер первой заявки в государстве - участнике Парижской конвенции по охране промышленной собственности</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Код страны подачи первой заявки в государстве - участнике Парижской конвенции по охране промышленной собственности</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Номер первоначальной заявки, из которой выделена заявка, по которой произведена государственная регистрация</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 xml:space="preserve">Дата приоритета </w:t>
            </w:r>
            <w:r w:rsidRPr="004B3A5E">
              <w:rPr>
                <w:rFonts w:ascii="Times New Roman" w:hAnsi="Times New Roman" w:cs="Times New Roman"/>
                <w:sz w:val="24"/>
                <w:szCs w:val="24"/>
              </w:rPr>
              <w:lastRenderedPageBreak/>
              <w:t>первоначальной заявки, из которой выделена заявка, по которой произведена государственная регистрация</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Номер первоначальной регистрации, из которой выделена отдельная регистрация</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Дата первоначальной регистрации, из которой выделена отдельная регистрация</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Номер международной регистрации, преобразованной в национальную заявку на регистрацию</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Дата международной регистрации, преобразованной в национальную заявку на регистрацию</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Дата приоритета международной регистрации, преобразованной в национальную заявку на регистрацию</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Дата внесения в международный реестр записи о территориальном расширении по международной регистрации</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 xml:space="preserve">Номер заявления о признании действия исключительного права на товарный знак на территории Российской Федерации, </w:t>
            </w:r>
            <w:proofErr w:type="gramStart"/>
            <w:r w:rsidRPr="004B3A5E">
              <w:rPr>
                <w:rFonts w:ascii="Times New Roman" w:hAnsi="Times New Roman" w:cs="Times New Roman"/>
                <w:sz w:val="24"/>
                <w:szCs w:val="24"/>
              </w:rPr>
              <w:t>удостоверенное</w:t>
            </w:r>
            <w:proofErr w:type="gramEnd"/>
            <w:r w:rsidRPr="004B3A5E">
              <w:rPr>
                <w:rFonts w:ascii="Times New Roman" w:hAnsi="Times New Roman" w:cs="Times New Roman"/>
                <w:sz w:val="24"/>
                <w:szCs w:val="24"/>
              </w:rPr>
              <w:t xml:space="preserve"> официальными документами Украины, действовавшими на день принятия в Российскую Федерацию Республики Крым и образования в составе Российской </w:t>
            </w:r>
            <w:r w:rsidRPr="004B3A5E">
              <w:rPr>
                <w:rFonts w:ascii="Times New Roman" w:hAnsi="Times New Roman" w:cs="Times New Roman"/>
                <w:sz w:val="24"/>
                <w:szCs w:val="24"/>
              </w:rPr>
              <w:lastRenderedPageBreak/>
              <w:t>Федерации новых субъектов</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 xml:space="preserve">Дата поступления заявления о признании действия исключительного права на товарный знак на территории Российской Федерации, </w:t>
            </w:r>
            <w:proofErr w:type="gramStart"/>
            <w:r w:rsidRPr="004B3A5E">
              <w:rPr>
                <w:rFonts w:ascii="Times New Roman" w:hAnsi="Times New Roman" w:cs="Times New Roman"/>
                <w:sz w:val="24"/>
                <w:szCs w:val="24"/>
              </w:rPr>
              <w:t>удостоверенное</w:t>
            </w:r>
            <w:proofErr w:type="gramEnd"/>
            <w:r w:rsidRPr="004B3A5E">
              <w:rPr>
                <w:rFonts w:ascii="Times New Roman" w:hAnsi="Times New Roman" w:cs="Times New Roman"/>
                <w:sz w:val="24"/>
                <w:szCs w:val="24"/>
              </w:rPr>
              <w:t xml:space="preserve"> официальными документами Украины, действовавшими на день принятия в Российскую Федерацию Республики Крым и образования в составе Российской Федерации новых субъектов</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Номер заявки в Украинский институт интеллектуальной собственности товарного знака из Республики Крым, регистрация которого действовала на день принятия в Российскую Федерацию Республики Крым и образования в составе Российской Федерации новых субъектов</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Дата подачи заявки в Украинский институт интеллектуальной собственности товарного знака из Республики Крым, регистрация которого действовала на день принятия в Российскую Федерацию Республики Крым и образования в составе Российской Федерации новых субъектов</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 xml:space="preserve">Номер свидетельства на товарный знак из Республики Крым, действующего на день принятия в Российскую Федерацию Республики Крым и образования в </w:t>
            </w:r>
            <w:r w:rsidRPr="004B3A5E">
              <w:rPr>
                <w:rFonts w:ascii="Times New Roman" w:hAnsi="Times New Roman" w:cs="Times New Roman"/>
                <w:sz w:val="24"/>
                <w:szCs w:val="24"/>
              </w:rPr>
              <w:lastRenderedPageBreak/>
              <w:t>составе Российской Федерации новых субъектов</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Номер государственной регистрации отчуждения исключительного права по договору, на основании которого выдано свидетельство</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Дата государственной регистрации отчуждения исключительного права по договору, на основании которого выдано свидетельство</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Номера и даты юридически связанных заявок</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Номера и даты юридически связанных регистраций</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Дата истечения срока действия исключительного права</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Наименование или ФИО правообладателя</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Наименование или ФИО правообладателя на иностранном языке</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Адрес правообладателя</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Код страны правообладателя</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ОГРН или ОГРНИП правообладателя</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ИНН правообладателя</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Адрес для переписки</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Указание на то, что товарный знак является коллективным</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Сведения о лицах, имеющих право использования коллективного знака</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Выписка из устава коллективного знака о единых характеристиках качества или иных общих характеристиках товаров</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 xml:space="preserve">Словесные элементы </w:t>
            </w:r>
            <w:r w:rsidRPr="004B3A5E">
              <w:rPr>
                <w:rFonts w:ascii="Times New Roman" w:hAnsi="Times New Roman" w:cs="Times New Roman"/>
                <w:sz w:val="24"/>
                <w:szCs w:val="24"/>
              </w:rPr>
              <w:lastRenderedPageBreak/>
              <w:t>товарного знака</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Указание цвета или цветового сочетания</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Неохраняемые элементы</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Указание, относящееся к виду знака</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Указание на то, что товарный знак является объемным</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Характери</w:t>
            </w:r>
            <w:r>
              <w:rPr>
                <w:rFonts w:ascii="Times New Roman" w:hAnsi="Times New Roman" w:cs="Times New Roman"/>
                <w:sz w:val="24"/>
                <w:szCs w:val="24"/>
              </w:rPr>
              <w:t>стики объемного товарного знака;</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Указание на то, что товарный знак является голографическим</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Характеристики г</w:t>
            </w:r>
            <w:r>
              <w:rPr>
                <w:rFonts w:ascii="Times New Roman" w:hAnsi="Times New Roman" w:cs="Times New Roman"/>
                <w:sz w:val="24"/>
                <w:szCs w:val="24"/>
              </w:rPr>
              <w:t>олографического товарного знака;</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Указание на то, что товарный знак является звуковым</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Характеристики звукового товарного знака</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Указание на то, что товарный знак является обонятельным</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Характеристик</w:t>
            </w:r>
            <w:r>
              <w:rPr>
                <w:rFonts w:ascii="Times New Roman" w:hAnsi="Times New Roman" w:cs="Times New Roman"/>
                <w:sz w:val="24"/>
                <w:szCs w:val="24"/>
              </w:rPr>
              <w:t>и обонятельного товарного знака;</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Указание на то, что товарный знак состоит исключительно из одного или нескольких цветов</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Характеристики товарного знака, который состоит исключительно из одного или нескольких цветов</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Указание на то, что товарный знак является световым</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Характеристики светового товарного знака</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Указание на то, что товарный знак является изменяющимся</w:t>
            </w:r>
            <w:r>
              <w:rPr>
                <w:rFonts w:ascii="Times New Roman" w:hAnsi="Times New Roman" w:cs="Times New Roman"/>
                <w:sz w:val="24"/>
                <w:szCs w:val="24"/>
              </w:rPr>
              <w:t>;</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Характеристик</w:t>
            </w:r>
            <w:r>
              <w:rPr>
                <w:rFonts w:ascii="Times New Roman" w:hAnsi="Times New Roman" w:cs="Times New Roman"/>
                <w:sz w:val="24"/>
                <w:szCs w:val="24"/>
              </w:rPr>
              <w:t>и изменяющегося товарного знака;</w:t>
            </w:r>
          </w:p>
          <w:p w:rsidR="004E4F63" w:rsidRPr="004B3A5E"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lastRenderedPageBreak/>
              <w:t>Указание на то, что товарный знак является позиционным</w:t>
            </w:r>
            <w:r>
              <w:rPr>
                <w:rFonts w:ascii="Times New Roman" w:hAnsi="Times New Roman" w:cs="Times New Roman"/>
                <w:sz w:val="24"/>
                <w:szCs w:val="24"/>
              </w:rPr>
              <w:t>;</w:t>
            </w:r>
          </w:p>
          <w:p w:rsidR="004E4F63" w:rsidRDefault="004E4F63" w:rsidP="004E4F63">
            <w:pPr>
              <w:pStyle w:val="a3"/>
              <w:numPr>
                <w:ilvl w:val="0"/>
                <w:numId w:val="9"/>
              </w:numPr>
              <w:spacing w:line="288" w:lineRule="auto"/>
              <w:rPr>
                <w:rFonts w:ascii="Times New Roman" w:hAnsi="Times New Roman" w:cs="Times New Roman"/>
                <w:sz w:val="24"/>
                <w:szCs w:val="24"/>
              </w:rPr>
            </w:pPr>
            <w:r w:rsidRPr="004B3A5E">
              <w:rPr>
                <w:rFonts w:ascii="Times New Roman" w:hAnsi="Times New Roman" w:cs="Times New Roman"/>
                <w:sz w:val="24"/>
                <w:szCs w:val="24"/>
              </w:rPr>
              <w:t>Характеристи</w:t>
            </w:r>
            <w:r>
              <w:rPr>
                <w:rFonts w:ascii="Times New Roman" w:hAnsi="Times New Roman" w:cs="Times New Roman"/>
                <w:sz w:val="24"/>
                <w:szCs w:val="24"/>
              </w:rPr>
              <w:t>ки позиционного товарного знака;</w:t>
            </w:r>
          </w:p>
          <w:p w:rsidR="004E4F63" w:rsidRDefault="004E4F63" w:rsidP="004E4F63">
            <w:pPr>
              <w:pStyle w:val="a3"/>
              <w:numPr>
                <w:ilvl w:val="0"/>
                <w:numId w:val="9"/>
              </w:numPr>
              <w:spacing w:line="288" w:lineRule="auto"/>
              <w:rPr>
                <w:rFonts w:ascii="Times New Roman" w:hAnsi="Times New Roman" w:cs="Times New Roman"/>
                <w:sz w:val="24"/>
                <w:szCs w:val="24"/>
                <w:lang w:val="en-US"/>
              </w:rPr>
            </w:pPr>
            <w:r>
              <w:rPr>
                <w:rFonts w:ascii="Times New Roman" w:hAnsi="Times New Roman" w:cs="Times New Roman"/>
                <w:sz w:val="24"/>
                <w:szCs w:val="24"/>
              </w:rPr>
              <w:t>Признак действия правовой охраны</w:t>
            </w:r>
            <w:r>
              <w:rPr>
                <w:rFonts w:ascii="Times New Roman" w:hAnsi="Times New Roman" w:cs="Times New Roman"/>
                <w:sz w:val="24"/>
                <w:szCs w:val="24"/>
                <w:lang w:val="en-US"/>
              </w:rPr>
              <w:t>;</w:t>
            </w:r>
          </w:p>
          <w:p w:rsidR="004E4F63" w:rsidRPr="00EA03FD" w:rsidRDefault="004E4F63" w:rsidP="004E4F63">
            <w:pPr>
              <w:spacing w:line="288" w:lineRule="auto"/>
              <w:rPr>
                <w:rFonts w:ascii="Times New Roman" w:hAnsi="Times New Roman" w:cs="Times New Roman"/>
                <w:sz w:val="24"/>
                <w:szCs w:val="24"/>
              </w:rPr>
            </w:pPr>
            <w:r w:rsidRPr="001562A1">
              <w:rPr>
                <w:rFonts w:ascii="Times New Roman" w:hAnsi="Times New Roman" w:cs="Times New Roman"/>
                <w:sz w:val="24"/>
                <w:szCs w:val="24"/>
              </w:rPr>
              <w:t xml:space="preserve">Ссылка на страницу </w:t>
            </w:r>
            <w:proofErr w:type="gramStart"/>
            <w:r w:rsidRPr="001562A1">
              <w:rPr>
                <w:rFonts w:ascii="Times New Roman" w:hAnsi="Times New Roman" w:cs="Times New Roman"/>
                <w:sz w:val="24"/>
                <w:szCs w:val="24"/>
              </w:rPr>
              <w:t>интернет-портала</w:t>
            </w:r>
            <w:proofErr w:type="gramEnd"/>
            <w:r w:rsidRPr="001562A1">
              <w:rPr>
                <w:rFonts w:ascii="Times New Roman" w:hAnsi="Times New Roman" w:cs="Times New Roman"/>
                <w:sz w:val="24"/>
                <w:szCs w:val="24"/>
              </w:rPr>
              <w:t xml:space="preserve"> ФИПС со сведениями о</w:t>
            </w:r>
            <w:r>
              <w:rPr>
                <w:rFonts w:ascii="Times New Roman" w:hAnsi="Times New Roman" w:cs="Times New Roman"/>
                <w:sz w:val="24"/>
                <w:szCs w:val="24"/>
              </w:rPr>
              <w:t xml:space="preserve"> товарном знаке*</w:t>
            </w:r>
          </w:p>
        </w:tc>
        <w:tc>
          <w:tcPr>
            <w:tcW w:w="2854" w:type="dxa"/>
          </w:tcPr>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lastRenderedPageBreak/>
              <w:t>field name,english description,russian description,format</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registration number,Number of state registration,</w:t>
            </w:r>
            <w:r w:rsidRPr="004E4F63">
              <w:rPr>
                <w:rFonts w:ascii="Times New Roman" w:hAnsi="Times New Roman" w:cs="Times New Roman"/>
                <w:sz w:val="24"/>
                <w:szCs w:val="24"/>
              </w:rPr>
              <w:t>Номер</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государственной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регистрации</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registration date,Date of state registration,</w:t>
            </w:r>
            <w:r w:rsidRPr="004E4F63">
              <w:rPr>
                <w:rFonts w:ascii="Times New Roman" w:hAnsi="Times New Roman" w:cs="Times New Roman"/>
                <w:sz w:val="24"/>
                <w:szCs w:val="24"/>
              </w:rPr>
              <w:t>Дата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государственной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регистрации</w:t>
            </w:r>
            <w:r w:rsidRPr="004E4F63">
              <w:rPr>
                <w:rFonts w:ascii="Times New Roman" w:hAnsi="Times New Roman" w:cs="Times New Roman"/>
                <w:sz w:val="24"/>
                <w:szCs w:val="24"/>
                <w:lang w:val="en-US"/>
              </w:rPr>
              <w:t>,date</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application number,Application number for state registration,</w:t>
            </w:r>
            <w:r w:rsidRPr="004E4F63">
              <w:rPr>
                <w:rFonts w:ascii="Times New Roman" w:hAnsi="Times New Roman" w:cs="Times New Roman"/>
                <w:sz w:val="24"/>
                <w:szCs w:val="24"/>
              </w:rPr>
              <w:t>Номер</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заявки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государственную</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регистрацию</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application date,Application date for state registration,</w:t>
            </w:r>
            <w:r w:rsidRPr="004E4F63">
              <w:rPr>
                <w:rFonts w:ascii="Times New Roman" w:hAnsi="Times New Roman" w:cs="Times New Roman"/>
                <w:sz w:val="24"/>
                <w:szCs w:val="24"/>
              </w:rPr>
              <w:t>Дата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подачи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заявки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государственную</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регистрацию</w:t>
            </w:r>
            <w:r w:rsidRPr="004E4F63">
              <w:rPr>
                <w:rFonts w:ascii="Times New Roman" w:hAnsi="Times New Roman" w:cs="Times New Roman"/>
                <w:sz w:val="24"/>
                <w:szCs w:val="24"/>
                <w:lang w:val="en-US"/>
              </w:rPr>
              <w:t>,date</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priority date,Priority date,</w:t>
            </w:r>
            <w:r w:rsidRPr="004E4F63">
              <w:rPr>
                <w:rFonts w:ascii="Times New Roman" w:hAnsi="Times New Roman" w:cs="Times New Roman"/>
                <w:sz w:val="24"/>
                <w:szCs w:val="24"/>
              </w:rPr>
              <w:t>Дата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приоритета</w:t>
            </w:r>
            <w:r w:rsidRPr="004E4F63">
              <w:rPr>
                <w:rFonts w:ascii="Times New Roman" w:hAnsi="Times New Roman" w:cs="Times New Roman"/>
                <w:sz w:val="24"/>
                <w:szCs w:val="24"/>
                <w:lang w:val="en-US"/>
              </w:rPr>
              <w:t>,date</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exhibition priority date,Start date of open showing of an exhibit at the exhibition,</w:t>
            </w:r>
            <w:r w:rsidRPr="004E4F63">
              <w:rPr>
                <w:rFonts w:ascii="Times New Roman" w:hAnsi="Times New Roman" w:cs="Times New Roman"/>
                <w:sz w:val="24"/>
                <w:szCs w:val="24"/>
              </w:rPr>
              <w:t>Дата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начала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открытого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показа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экспоната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выставке</w:t>
            </w:r>
            <w:r w:rsidRPr="004E4F63">
              <w:rPr>
                <w:rFonts w:ascii="Times New Roman" w:hAnsi="Times New Roman" w:cs="Times New Roman"/>
                <w:sz w:val="24"/>
                <w:szCs w:val="24"/>
                <w:lang w:val="en-US"/>
              </w:rPr>
              <w:t>,date</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paris convention priority number,Date of the first application in the state member of the Paris Convention for the Protection of Industrial Property,</w:t>
            </w:r>
            <w:r w:rsidRPr="004E4F63">
              <w:rPr>
                <w:rFonts w:ascii="Times New Roman" w:hAnsi="Times New Roman" w:cs="Times New Roman"/>
                <w:sz w:val="24"/>
                <w:szCs w:val="24"/>
              </w:rPr>
              <w:t>Дата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подачи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первой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заявки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государстве</w:t>
            </w:r>
            <w:r w:rsidRPr="004E4F63">
              <w:rPr>
                <w:rFonts w:ascii="Times New Roman" w:hAnsi="Times New Roman" w:cs="Times New Roman"/>
                <w:sz w:val="24"/>
                <w:szCs w:val="24"/>
                <w:lang w:val="en-US"/>
              </w:rPr>
              <w:t xml:space="preserve"> - </w:t>
            </w:r>
            <w:r w:rsidRPr="004E4F63">
              <w:rPr>
                <w:rFonts w:ascii="Times New Roman" w:hAnsi="Times New Roman" w:cs="Times New Roman"/>
                <w:sz w:val="24"/>
                <w:szCs w:val="24"/>
              </w:rPr>
              <w:t>участнике</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Парижской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конвенции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охране</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промышленной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собственности</w:t>
            </w:r>
            <w:r w:rsidRPr="004E4F63">
              <w:rPr>
                <w:rFonts w:ascii="Times New Roman" w:hAnsi="Times New Roman" w:cs="Times New Roman"/>
                <w:sz w:val="24"/>
                <w:szCs w:val="24"/>
                <w:lang w:val="en-US"/>
              </w:rPr>
              <w:t>,date</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 xml:space="preserve">paris convention priority date,Number of the first </w:t>
            </w:r>
            <w:r w:rsidRPr="004E4F63">
              <w:rPr>
                <w:rFonts w:ascii="Times New Roman" w:hAnsi="Times New Roman" w:cs="Times New Roman"/>
                <w:sz w:val="24"/>
                <w:szCs w:val="24"/>
                <w:lang w:val="en-US"/>
              </w:rPr>
              <w:lastRenderedPageBreak/>
              <w:t>application in the state member of the Paris Convention for the Protection of Industrial Property,</w:t>
            </w:r>
            <w:r w:rsidRPr="004E4F63">
              <w:rPr>
                <w:rFonts w:ascii="Times New Roman" w:hAnsi="Times New Roman" w:cs="Times New Roman"/>
                <w:sz w:val="24"/>
                <w:szCs w:val="24"/>
              </w:rPr>
              <w:t>Номер</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первой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заявки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государстве</w:t>
            </w:r>
            <w:r w:rsidRPr="004E4F63">
              <w:rPr>
                <w:rFonts w:ascii="Times New Roman" w:hAnsi="Times New Roman" w:cs="Times New Roman"/>
                <w:sz w:val="24"/>
                <w:szCs w:val="24"/>
                <w:lang w:val="en-US"/>
              </w:rPr>
              <w:t xml:space="preserve"> - </w:t>
            </w:r>
            <w:r w:rsidRPr="004E4F63">
              <w:rPr>
                <w:rFonts w:ascii="Times New Roman" w:hAnsi="Times New Roman" w:cs="Times New Roman"/>
                <w:sz w:val="24"/>
                <w:szCs w:val="24"/>
              </w:rPr>
              <w:t>участнике</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Парижской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конвенции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охране</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промышленной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собственности</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paris convention priority country code,Country code of the first application in the state member of the Paris Convention for the Protection of Industrial Property,</w:t>
            </w:r>
            <w:r w:rsidRPr="004E4F63">
              <w:rPr>
                <w:rFonts w:ascii="Times New Roman" w:hAnsi="Times New Roman" w:cs="Times New Roman"/>
                <w:sz w:val="24"/>
                <w:szCs w:val="24"/>
              </w:rPr>
              <w:t>Код</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страны</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подачи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первой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заявки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государстве</w:t>
            </w:r>
            <w:r w:rsidRPr="004E4F63">
              <w:rPr>
                <w:rFonts w:ascii="Times New Roman" w:hAnsi="Times New Roman" w:cs="Times New Roman"/>
                <w:sz w:val="24"/>
                <w:szCs w:val="24"/>
                <w:lang w:val="en-US"/>
              </w:rPr>
              <w:t xml:space="preserve"> - </w:t>
            </w:r>
            <w:r w:rsidRPr="004E4F63">
              <w:rPr>
                <w:rFonts w:ascii="Times New Roman" w:hAnsi="Times New Roman" w:cs="Times New Roman"/>
                <w:sz w:val="24"/>
                <w:szCs w:val="24"/>
              </w:rPr>
              <w:t>участнике</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Парижской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конвенции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охране</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промышленной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собственности</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initial application number,Number of initial application for divisional application,"</w:t>
            </w:r>
            <w:r w:rsidRPr="004E4F63">
              <w:rPr>
                <w:rFonts w:ascii="Times New Roman" w:hAnsi="Times New Roman" w:cs="Times New Roman"/>
                <w:sz w:val="24"/>
                <w:szCs w:val="24"/>
              </w:rPr>
              <w:t>Номер</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первоначальной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заявки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из</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которой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выделена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заявка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которой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произведена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государственная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регистрация</w:t>
            </w:r>
            <w:r w:rsidRPr="004E4F63">
              <w:rPr>
                <w:rFonts w:ascii="Times New Roman" w:hAnsi="Times New Roman" w:cs="Times New Roman"/>
                <w:sz w:val="24"/>
                <w:szCs w:val="24"/>
                <w:lang w:val="en-US"/>
              </w:rPr>
              <w:t>", 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initial application priority date,Priority date of initial application for divisional application,"</w:t>
            </w:r>
            <w:r w:rsidRPr="004E4F63">
              <w:rPr>
                <w:rFonts w:ascii="Times New Roman" w:hAnsi="Times New Roman" w:cs="Times New Roman"/>
                <w:sz w:val="24"/>
                <w:szCs w:val="24"/>
              </w:rPr>
              <w:t>Дата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приоритета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первоначальной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заявки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из</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которой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выделена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заявка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которой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произведена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государственная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регистрация</w:t>
            </w:r>
            <w:r w:rsidRPr="004E4F63">
              <w:rPr>
                <w:rFonts w:ascii="Times New Roman" w:hAnsi="Times New Roman" w:cs="Times New Roman"/>
                <w:sz w:val="24"/>
                <w:szCs w:val="24"/>
                <w:lang w:val="en-US"/>
              </w:rPr>
              <w:t>",date</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initial registration number,Number of initial registration for divisional registration,"</w:t>
            </w:r>
            <w:r w:rsidRPr="004E4F63">
              <w:rPr>
                <w:rFonts w:ascii="Times New Roman" w:hAnsi="Times New Roman" w:cs="Times New Roman"/>
                <w:sz w:val="24"/>
                <w:szCs w:val="24"/>
              </w:rPr>
              <w:t>Номер</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lastRenderedPageBreak/>
              <w:t>первоначальной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из</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которой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выделена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отдельная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регистрация</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initial registration date,Date of initial registration for divisional registration,"</w:t>
            </w:r>
            <w:r w:rsidRPr="004E4F63">
              <w:rPr>
                <w:rFonts w:ascii="Times New Roman" w:hAnsi="Times New Roman" w:cs="Times New Roman"/>
                <w:sz w:val="24"/>
                <w:szCs w:val="24"/>
              </w:rPr>
              <w:t>Дата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первоначальной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из</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которой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выделена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отдельная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регистрация</w:t>
            </w:r>
            <w:r w:rsidRPr="004E4F63">
              <w:rPr>
                <w:rFonts w:ascii="Times New Roman" w:hAnsi="Times New Roman" w:cs="Times New Roman"/>
                <w:sz w:val="24"/>
                <w:szCs w:val="24"/>
                <w:lang w:val="en-US"/>
              </w:rPr>
              <w:t>",date</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international registration number,Number of international registration converted into a national application for registation,"</w:t>
            </w:r>
            <w:r w:rsidRPr="004E4F63">
              <w:rPr>
                <w:rFonts w:ascii="Times New Roman" w:hAnsi="Times New Roman" w:cs="Times New Roman"/>
                <w:sz w:val="24"/>
                <w:szCs w:val="24"/>
              </w:rPr>
              <w:t>Номер</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международной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преобразованной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национальную</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заявку</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регистрацию</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international registration date,Date of international registration converted into a national application for registation,"</w:t>
            </w:r>
            <w:r w:rsidRPr="004E4F63">
              <w:rPr>
                <w:rFonts w:ascii="Times New Roman" w:hAnsi="Times New Roman" w:cs="Times New Roman"/>
                <w:sz w:val="24"/>
                <w:szCs w:val="24"/>
              </w:rPr>
              <w:t>Дата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международной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преобразованной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национальную</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заявку</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регистрацию</w:t>
            </w:r>
            <w:r w:rsidRPr="004E4F63">
              <w:rPr>
                <w:rFonts w:ascii="Times New Roman" w:hAnsi="Times New Roman" w:cs="Times New Roman"/>
                <w:sz w:val="24"/>
                <w:szCs w:val="24"/>
                <w:lang w:val="en-US"/>
              </w:rPr>
              <w:t>",date</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international registration priority date,Priority date of international registration converted into a national application for registation,"</w:t>
            </w:r>
            <w:r w:rsidRPr="004E4F63">
              <w:rPr>
                <w:rFonts w:ascii="Times New Roman" w:hAnsi="Times New Roman" w:cs="Times New Roman"/>
                <w:sz w:val="24"/>
                <w:szCs w:val="24"/>
              </w:rPr>
              <w:t>Дата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приоритета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международной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преобразованной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национальную</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заявку</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регистрацию</w:t>
            </w:r>
            <w:r w:rsidRPr="004E4F63">
              <w:rPr>
                <w:rFonts w:ascii="Times New Roman" w:hAnsi="Times New Roman" w:cs="Times New Roman"/>
                <w:sz w:val="24"/>
                <w:szCs w:val="24"/>
                <w:lang w:val="en-US"/>
              </w:rPr>
              <w:t>",date</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lastRenderedPageBreak/>
              <w:t>international registration entry date,Date of entry about territorial extension of international registration to the international register,</w:t>
            </w:r>
            <w:r w:rsidRPr="004E4F63">
              <w:rPr>
                <w:rFonts w:ascii="Times New Roman" w:hAnsi="Times New Roman" w:cs="Times New Roman"/>
                <w:sz w:val="24"/>
                <w:szCs w:val="24"/>
              </w:rPr>
              <w:t>Дата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внесения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международный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реестр</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записи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территориальном</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расширении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международной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регистрации</w:t>
            </w:r>
            <w:r w:rsidRPr="004E4F63">
              <w:rPr>
                <w:rFonts w:ascii="Times New Roman" w:hAnsi="Times New Roman" w:cs="Times New Roman"/>
                <w:sz w:val="24"/>
                <w:szCs w:val="24"/>
                <w:lang w:val="en-US"/>
              </w:rPr>
              <w:t>,date</w:t>
            </w:r>
          </w:p>
          <w:p w:rsidR="004E4F63" w:rsidRPr="004E4F63" w:rsidRDefault="004E4F63" w:rsidP="004E4F63">
            <w:pPr>
              <w:spacing w:line="288" w:lineRule="auto"/>
              <w:rPr>
                <w:rFonts w:ascii="Times New Roman" w:hAnsi="Times New Roman" w:cs="Times New Roman"/>
                <w:sz w:val="24"/>
                <w:szCs w:val="24"/>
              </w:rPr>
            </w:pPr>
            <w:r w:rsidRPr="004E4F63">
              <w:rPr>
                <w:rFonts w:ascii="Times New Roman" w:hAnsi="Times New Roman" w:cs="Times New Roman"/>
                <w:sz w:val="24"/>
                <w:szCs w:val="24"/>
                <w:lang w:val="en-US"/>
              </w:rPr>
              <w:t>application number for recognition of trademark from Crimea,Number of the application for recognition of the exclusive rights on the trademark from the Crimea within the territory of the Russian Federation,"</w:t>
            </w:r>
            <w:r w:rsidRPr="004E4F63">
              <w:rPr>
                <w:rFonts w:ascii="Times New Roman" w:hAnsi="Times New Roman" w:cs="Times New Roman"/>
                <w:sz w:val="24"/>
                <w:szCs w:val="24"/>
              </w:rPr>
              <w:t>Номер</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заявления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признании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действия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исключительного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права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товарный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знак</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территории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Российской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Федерации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удостоверенное</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официальными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документами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Украины</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действовавшими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день</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принятия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Российскую</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Федерацию Республики Крым и образования в составе Российской Федерации новых субъектов",</w:t>
            </w:r>
            <w:proofErr w:type="spellStart"/>
            <w:r w:rsidRPr="004E4F63">
              <w:rPr>
                <w:rFonts w:ascii="Times New Roman" w:hAnsi="Times New Roman" w:cs="Times New Roman"/>
                <w:sz w:val="24"/>
                <w:szCs w:val="24"/>
              </w:rPr>
              <w:t>string</w:t>
            </w:r>
            <w:proofErr w:type="spellEnd"/>
          </w:p>
          <w:p w:rsidR="004E4F63" w:rsidRPr="004E4F63" w:rsidRDefault="004E4F63" w:rsidP="004E4F63">
            <w:pPr>
              <w:spacing w:line="288" w:lineRule="auto"/>
              <w:rPr>
                <w:rFonts w:ascii="Times New Roman" w:hAnsi="Times New Roman" w:cs="Times New Roman"/>
                <w:sz w:val="24"/>
                <w:szCs w:val="24"/>
              </w:rPr>
            </w:pPr>
            <w:proofErr w:type="spellStart"/>
            <w:proofErr w:type="gramStart"/>
            <w:r w:rsidRPr="004E4F63">
              <w:rPr>
                <w:rFonts w:ascii="Times New Roman" w:hAnsi="Times New Roman" w:cs="Times New Roman"/>
                <w:sz w:val="24"/>
                <w:szCs w:val="24"/>
              </w:rPr>
              <w:t>application</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date</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for</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recognition</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of</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trademark</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from</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Crimea,Date</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of</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the</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application</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for</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recognition</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of</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the</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exclusive</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rights</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on</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the</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trademark</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from</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the</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Crimea</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within</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the</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territory</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of</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the</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Russian</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Federation</w:t>
            </w:r>
            <w:proofErr w:type="spellEnd"/>
            <w:r w:rsidRPr="004E4F63">
              <w:rPr>
                <w:rFonts w:ascii="Times New Roman" w:hAnsi="Times New Roman" w:cs="Times New Roman"/>
                <w:sz w:val="24"/>
                <w:szCs w:val="24"/>
              </w:rPr>
              <w:t xml:space="preserve">,"Дата поступления заявления о признании действия исключительного права на </w:t>
            </w:r>
            <w:r w:rsidRPr="004E4F63">
              <w:rPr>
                <w:rFonts w:ascii="Times New Roman" w:hAnsi="Times New Roman" w:cs="Times New Roman"/>
                <w:sz w:val="24"/>
                <w:szCs w:val="24"/>
              </w:rPr>
              <w:lastRenderedPageBreak/>
              <w:t>товарный знак на территории Российской Федерации, удостоверенное официальными документами Украины, действовавшими на день принятия в Российскую Федерацию Республики Крым и</w:t>
            </w:r>
            <w:proofErr w:type="gramEnd"/>
            <w:r w:rsidRPr="004E4F63">
              <w:rPr>
                <w:rFonts w:ascii="Times New Roman" w:hAnsi="Times New Roman" w:cs="Times New Roman"/>
                <w:sz w:val="24"/>
                <w:szCs w:val="24"/>
              </w:rPr>
              <w:t xml:space="preserve"> образования в составе Российской Федерации новых субъектов",</w:t>
            </w:r>
            <w:proofErr w:type="spellStart"/>
            <w:r w:rsidRPr="004E4F63">
              <w:rPr>
                <w:rFonts w:ascii="Times New Roman" w:hAnsi="Times New Roman" w:cs="Times New Roman"/>
                <w:sz w:val="24"/>
                <w:szCs w:val="24"/>
              </w:rPr>
              <w:t>date</w:t>
            </w:r>
            <w:proofErr w:type="spellEnd"/>
          </w:p>
          <w:p w:rsidR="004E4F63" w:rsidRPr="004E4F63" w:rsidRDefault="004E4F63" w:rsidP="004E4F63">
            <w:pPr>
              <w:spacing w:line="288" w:lineRule="auto"/>
              <w:rPr>
                <w:rFonts w:ascii="Times New Roman" w:hAnsi="Times New Roman" w:cs="Times New Roman"/>
                <w:sz w:val="24"/>
                <w:szCs w:val="24"/>
              </w:rPr>
            </w:pPr>
            <w:r w:rsidRPr="004E4F63">
              <w:rPr>
                <w:rFonts w:ascii="Times New Roman" w:hAnsi="Times New Roman" w:cs="Times New Roman"/>
                <w:sz w:val="24"/>
                <w:szCs w:val="24"/>
                <w:lang w:val="en-US"/>
              </w:rPr>
              <w:t>Crimean trademark application number for state registration in Ukraine,Application number for state registration in Ukraine of the trademark from the Crimea at the moment of reunion of the Crimea and the Russian Federation,"</w:t>
            </w:r>
            <w:r w:rsidRPr="004E4F63">
              <w:rPr>
                <w:rFonts w:ascii="Times New Roman" w:hAnsi="Times New Roman" w:cs="Times New Roman"/>
                <w:sz w:val="24"/>
                <w:szCs w:val="24"/>
              </w:rPr>
              <w:t>Номер</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заявки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Украинский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институт</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интеллектуальной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собственности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товарного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знака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из</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Республики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Крым</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которого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действовала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день</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принятия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Российскую</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Федерацию Республики Крым и образования в составе Российской Федерации новых субъектов",</w:t>
            </w:r>
            <w:proofErr w:type="spellStart"/>
            <w:r w:rsidRPr="004E4F63">
              <w:rPr>
                <w:rFonts w:ascii="Times New Roman" w:hAnsi="Times New Roman" w:cs="Times New Roman"/>
                <w:sz w:val="24"/>
                <w:szCs w:val="24"/>
              </w:rPr>
              <w:t>string</w:t>
            </w:r>
            <w:proofErr w:type="spellEnd"/>
          </w:p>
          <w:p w:rsidR="004E4F63" w:rsidRPr="004E4F63" w:rsidRDefault="004E4F63" w:rsidP="004E4F63">
            <w:pPr>
              <w:spacing w:line="288" w:lineRule="auto"/>
              <w:rPr>
                <w:rFonts w:ascii="Times New Roman" w:hAnsi="Times New Roman" w:cs="Times New Roman"/>
                <w:sz w:val="24"/>
                <w:szCs w:val="24"/>
              </w:rPr>
            </w:pPr>
            <w:r w:rsidRPr="004E4F63">
              <w:rPr>
                <w:rFonts w:ascii="Times New Roman" w:hAnsi="Times New Roman" w:cs="Times New Roman"/>
                <w:sz w:val="24"/>
                <w:szCs w:val="24"/>
                <w:lang w:val="en-US"/>
              </w:rPr>
              <w:t>Crimean trademark application date for state registration in Ukraine,Application date for state registration in Ukraine of the trademark from the Crimea at the moment of reunion of the Crimea and the Russian Federation,"</w:t>
            </w:r>
            <w:r w:rsidRPr="004E4F63">
              <w:rPr>
                <w:rFonts w:ascii="Times New Roman" w:hAnsi="Times New Roman" w:cs="Times New Roman"/>
                <w:sz w:val="24"/>
                <w:szCs w:val="24"/>
              </w:rPr>
              <w:t>Дата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подачи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заявки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Украинский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институт</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интеллектуальной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собственности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товарного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знака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из</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Республики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Крым</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lastRenderedPageBreak/>
              <w:t>регистрация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которого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действовала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день</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принятия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Российскую</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Федерацию Республики Крым и образования в составе Российской Федерации новых субъектов",</w:t>
            </w:r>
            <w:proofErr w:type="spellStart"/>
            <w:r w:rsidRPr="004E4F63">
              <w:rPr>
                <w:rFonts w:ascii="Times New Roman" w:hAnsi="Times New Roman" w:cs="Times New Roman"/>
                <w:sz w:val="24"/>
                <w:szCs w:val="24"/>
              </w:rPr>
              <w:t>date</w:t>
            </w:r>
            <w:proofErr w:type="spellEnd"/>
          </w:p>
          <w:p w:rsidR="004E4F63" w:rsidRPr="004E4F63" w:rsidRDefault="004E4F63" w:rsidP="004E4F63">
            <w:pPr>
              <w:spacing w:line="288" w:lineRule="auto"/>
              <w:rPr>
                <w:rFonts w:ascii="Times New Roman" w:hAnsi="Times New Roman" w:cs="Times New Roman"/>
                <w:sz w:val="24"/>
                <w:szCs w:val="24"/>
              </w:rPr>
            </w:pPr>
            <w:r w:rsidRPr="004E4F63">
              <w:rPr>
                <w:rFonts w:ascii="Times New Roman" w:hAnsi="Times New Roman" w:cs="Times New Roman"/>
                <w:sz w:val="24"/>
                <w:szCs w:val="24"/>
                <w:lang w:val="en-US"/>
              </w:rPr>
              <w:t>Crimean trademark certificate number in Ukraine,Certification number of the trademark from the Crimea at the moment of reunion of the Crimea and the Russian Federation,"</w:t>
            </w:r>
            <w:r w:rsidRPr="004E4F63">
              <w:rPr>
                <w:rFonts w:ascii="Times New Roman" w:hAnsi="Times New Roman" w:cs="Times New Roman"/>
                <w:sz w:val="24"/>
                <w:szCs w:val="24"/>
              </w:rPr>
              <w:t>Номер</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свидетельства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товарный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знак</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из</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Республики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Крым</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действующего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день</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принятия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Российскую</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Федерацию Республики Крым и образования в составе Российской Федерации новых субъектов",</w:t>
            </w:r>
            <w:proofErr w:type="spellStart"/>
            <w:r w:rsidRPr="004E4F63">
              <w:rPr>
                <w:rFonts w:ascii="Times New Roman" w:hAnsi="Times New Roman" w:cs="Times New Roman"/>
                <w:sz w:val="24"/>
                <w:szCs w:val="24"/>
              </w:rPr>
              <w:t>string</w:t>
            </w:r>
            <w:proofErr w:type="spellEnd"/>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exclusive rights transfer agreement registration number,Number of state registration of the exclusive rights transfer by the agreement according to which the certificate has been issued,"</w:t>
            </w:r>
            <w:r w:rsidRPr="004E4F63">
              <w:rPr>
                <w:rFonts w:ascii="Times New Roman" w:hAnsi="Times New Roman" w:cs="Times New Roman"/>
                <w:sz w:val="24"/>
                <w:szCs w:val="24"/>
              </w:rPr>
              <w:t>Номер</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государственной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отчуждения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исключительного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права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договору</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основании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которого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выдано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свидетельство</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 xml:space="preserve">exclusive rights transfer agreement registration date,Date of state registration of the exclusive rights transfer by the agreement according to </w:t>
            </w:r>
            <w:r w:rsidRPr="004E4F63">
              <w:rPr>
                <w:rFonts w:ascii="Times New Roman" w:hAnsi="Times New Roman" w:cs="Times New Roman"/>
                <w:sz w:val="24"/>
                <w:szCs w:val="24"/>
                <w:lang w:val="en-US"/>
              </w:rPr>
              <w:lastRenderedPageBreak/>
              <w:t>which the certificate has been issued,"</w:t>
            </w:r>
            <w:r w:rsidRPr="004E4F63">
              <w:rPr>
                <w:rFonts w:ascii="Times New Roman" w:hAnsi="Times New Roman" w:cs="Times New Roman"/>
                <w:sz w:val="24"/>
                <w:szCs w:val="24"/>
              </w:rPr>
              <w:t>Дата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государственной</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отчуждения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исключительного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права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договору</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основании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которого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выдано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свидетельство</w:t>
            </w:r>
            <w:r w:rsidRPr="004E4F63">
              <w:rPr>
                <w:rFonts w:ascii="Times New Roman" w:hAnsi="Times New Roman" w:cs="Times New Roman"/>
                <w:sz w:val="24"/>
                <w:szCs w:val="24"/>
                <w:lang w:val="en-US"/>
              </w:rPr>
              <w:t>",date</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legally related applications,Numbers and dates of legally related applications,</w:t>
            </w:r>
            <w:r w:rsidRPr="004E4F63">
              <w:rPr>
                <w:rFonts w:ascii="Times New Roman" w:hAnsi="Times New Roman" w:cs="Times New Roman"/>
                <w:sz w:val="24"/>
                <w:szCs w:val="24"/>
              </w:rPr>
              <w:t>Номера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даты</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юридически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связанных</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заявок</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legally related registrations,Numbers and dates of legally related registrations,</w:t>
            </w:r>
            <w:r w:rsidRPr="004E4F63">
              <w:rPr>
                <w:rFonts w:ascii="Times New Roman" w:hAnsi="Times New Roman" w:cs="Times New Roman"/>
                <w:sz w:val="24"/>
                <w:szCs w:val="24"/>
              </w:rPr>
              <w:t>Номера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даты</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юридически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связанных</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регистраций</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expiration date,Expiration date of the exclusive rights,</w:t>
            </w:r>
            <w:r w:rsidRPr="004E4F63">
              <w:rPr>
                <w:rFonts w:ascii="Times New Roman" w:hAnsi="Times New Roman" w:cs="Times New Roman"/>
                <w:sz w:val="24"/>
                <w:szCs w:val="24"/>
              </w:rPr>
              <w:t>Дата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истечения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срока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действия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исключительного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права</w:t>
            </w:r>
            <w:r w:rsidRPr="004E4F63">
              <w:rPr>
                <w:rFonts w:ascii="Times New Roman" w:hAnsi="Times New Roman" w:cs="Times New Roman"/>
                <w:sz w:val="24"/>
                <w:szCs w:val="24"/>
                <w:lang w:val="en-US"/>
              </w:rPr>
              <w:t>,date</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right holder name,Right holder name,</w:t>
            </w:r>
            <w:r w:rsidRPr="004E4F63">
              <w:rPr>
                <w:rFonts w:ascii="Times New Roman" w:hAnsi="Times New Roman" w:cs="Times New Roman"/>
                <w:sz w:val="24"/>
                <w:szCs w:val="24"/>
              </w:rPr>
              <w:t>Наименование</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или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ФИО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правообладателя</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foreign right holder name,Right holder name on foreign language,</w:t>
            </w:r>
            <w:r w:rsidRPr="004E4F63">
              <w:rPr>
                <w:rFonts w:ascii="Times New Roman" w:hAnsi="Times New Roman" w:cs="Times New Roman"/>
                <w:sz w:val="24"/>
                <w:szCs w:val="24"/>
              </w:rPr>
              <w:t>Наименование</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или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ФИО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правообладателя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на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иностранном</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языке</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right holder address,Right holder address,</w:t>
            </w:r>
            <w:r w:rsidRPr="004E4F63">
              <w:rPr>
                <w:rFonts w:ascii="Times New Roman" w:hAnsi="Times New Roman" w:cs="Times New Roman"/>
                <w:sz w:val="24"/>
                <w:szCs w:val="24"/>
              </w:rPr>
              <w:t>Адрес</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правообладателя</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right holder country code,Right holder country code,</w:t>
            </w:r>
            <w:r w:rsidRPr="004E4F63">
              <w:rPr>
                <w:rFonts w:ascii="Times New Roman" w:hAnsi="Times New Roman" w:cs="Times New Roman"/>
                <w:sz w:val="24"/>
                <w:szCs w:val="24"/>
              </w:rPr>
              <w:t>Код</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страны</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правообладателя</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right holder ogrn,Right holder PSRN or PSRNSP,</w:t>
            </w:r>
            <w:r w:rsidRPr="004E4F63">
              <w:rPr>
                <w:rFonts w:ascii="Times New Roman" w:hAnsi="Times New Roman" w:cs="Times New Roman"/>
                <w:sz w:val="24"/>
                <w:szCs w:val="24"/>
              </w:rPr>
              <w:t>ОГРН</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или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ОГРНИП</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lastRenderedPageBreak/>
              <w:t>правообладателя</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right holder inn,Right holder ITN,</w:t>
            </w:r>
            <w:r w:rsidRPr="004E4F63">
              <w:rPr>
                <w:rFonts w:ascii="Times New Roman" w:hAnsi="Times New Roman" w:cs="Times New Roman"/>
                <w:sz w:val="24"/>
                <w:szCs w:val="24"/>
              </w:rPr>
              <w:t>ИНН</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правообладателя</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correspondence address,Correspondence address,</w:t>
            </w:r>
            <w:r w:rsidRPr="004E4F63">
              <w:rPr>
                <w:rFonts w:ascii="Times New Roman" w:hAnsi="Times New Roman" w:cs="Times New Roman"/>
                <w:sz w:val="24"/>
                <w:szCs w:val="24"/>
              </w:rPr>
              <w:t>Адрес</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для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переписки</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rPr>
            </w:pPr>
            <w:proofErr w:type="spellStart"/>
            <w:r w:rsidRPr="004E4F63">
              <w:rPr>
                <w:rFonts w:ascii="Times New Roman" w:hAnsi="Times New Roman" w:cs="Times New Roman"/>
                <w:sz w:val="24"/>
                <w:szCs w:val="24"/>
              </w:rPr>
              <w:t>collective,Is</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Collective</w:t>
            </w:r>
            <w:proofErr w:type="spellEnd"/>
            <w:r w:rsidRPr="004E4F63">
              <w:rPr>
                <w:rFonts w:ascii="Times New Roman" w:hAnsi="Times New Roman" w:cs="Times New Roman"/>
                <w:sz w:val="24"/>
                <w:szCs w:val="24"/>
              </w:rPr>
              <w:t>,"Указание на то, что товарный знак является коллективным",</w:t>
            </w:r>
            <w:proofErr w:type="spellStart"/>
            <w:r w:rsidRPr="004E4F63">
              <w:rPr>
                <w:rFonts w:ascii="Times New Roman" w:hAnsi="Times New Roman" w:cs="Times New Roman"/>
                <w:sz w:val="24"/>
                <w:szCs w:val="24"/>
              </w:rPr>
              <w:t>bool</w:t>
            </w:r>
            <w:proofErr w:type="spellEnd"/>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collective users,Persons entitled to use the collective trademark,"</w:t>
            </w:r>
            <w:r w:rsidRPr="004E4F63">
              <w:rPr>
                <w:rFonts w:ascii="Times New Roman" w:hAnsi="Times New Roman" w:cs="Times New Roman"/>
                <w:sz w:val="24"/>
                <w:szCs w:val="24"/>
              </w:rPr>
              <w:t>Сведения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лицах</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имеющих</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право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использования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коллективного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знака</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extraction from charter of the collective trademark,Extraction from the charter of the collective trademark about common characteristics of goods,"</w:t>
            </w:r>
            <w:r w:rsidRPr="004E4F63">
              <w:rPr>
                <w:rFonts w:ascii="Times New Roman" w:hAnsi="Times New Roman" w:cs="Times New Roman"/>
                <w:sz w:val="24"/>
                <w:szCs w:val="24"/>
              </w:rPr>
              <w:t>Выписка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из</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устава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коллективного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знака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единых</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характеристиках</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качества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или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иных</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общих</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характеристиках</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товаров</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verbal specification,Verbal specification,</w:t>
            </w:r>
            <w:r w:rsidRPr="004E4F63">
              <w:rPr>
                <w:rFonts w:ascii="Times New Roman" w:hAnsi="Times New Roman" w:cs="Times New Roman"/>
                <w:sz w:val="24"/>
                <w:szCs w:val="24"/>
              </w:rPr>
              <w:t>Словесные</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элементы</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товарного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знака</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color specification,Color specification,</w:t>
            </w:r>
            <w:r w:rsidRPr="004E4F63">
              <w:rPr>
                <w:rFonts w:ascii="Times New Roman" w:hAnsi="Times New Roman" w:cs="Times New Roman"/>
                <w:sz w:val="24"/>
                <w:szCs w:val="24"/>
              </w:rPr>
              <w:t>Указание</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цвета</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или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цветового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сочетания</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unprotected elements,Unprotected elements,</w:t>
            </w:r>
            <w:r w:rsidRPr="004E4F63">
              <w:rPr>
                <w:rFonts w:ascii="Times New Roman" w:hAnsi="Times New Roman" w:cs="Times New Roman"/>
                <w:sz w:val="24"/>
                <w:szCs w:val="24"/>
              </w:rPr>
              <w:t>Неохраняемые</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элементы</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 xml:space="preserve">kind specification,Trademark </w:t>
            </w:r>
            <w:r w:rsidRPr="004E4F63">
              <w:rPr>
                <w:rFonts w:ascii="Times New Roman" w:hAnsi="Times New Roman" w:cs="Times New Roman"/>
                <w:sz w:val="24"/>
                <w:szCs w:val="24"/>
                <w:lang w:val="en-US"/>
              </w:rPr>
              <w:lastRenderedPageBreak/>
              <w:t>kind specification,"</w:t>
            </w:r>
            <w:r w:rsidRPr="004E4F63">
              <w:rPr>
                <w:rFonts w:ascii="Times New Roman" w:hAnsi="Times New Roman" w:cs="Times New Roman"/>
                <w:sz w:val="24"/>
                <w:szCs w:val="24"/>
              </w:rPr>
              <w:t>Указание</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относящееся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к</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виду</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знака</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rPr>
            </w:pPr>
            <w:proofErr w:type="spellStart"/>
            <w:r w:rsidRPr="004E4F63">
              <w:rPr>
                <w:rFonts w:ascii="Times New Roman" w:hAnsi="Times New Roman" w:cs="Times New Roman"/>
                <w:sz w:val="24"/>
                <w:szCs w:val="24"/>
              </w:rPr>
              <w:t>threedimensional,Trademark</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is</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threedimensional</w:t>
            </w:r>
            <w:proofErr w:type="spellEnd"/>
            <w:r w:rsidRPr="004E4F63">
              <w:rPr>
                <w:rFonts w:ascii="Times New Roman" w:hAnsi="Times New Roman" w:cs="Times New Roman"/>
                <w:sz w:val="24"/>
                <w:szCs w:val="24"/>
              </w:rPr>
              <w:t>,"Указание на то, что товарный знак является объемным",</w:t>
            </w:r>
            <w:proofErr w:type="spellStart"/>
            <w:r w:rsidRPr="004E4F63">
              <w:rPr>
                <w:rFonts w:ascii="Times New Roman" w:hAnsi="Times New Roman" w:cs="Times New Roman"/>
                <w:sz w:val="24"/>
                <w:szCs w:val="24"/>
              </w:rPr>
              <w:t>bool</w:t>
            </w:r>
            <w:proofErr w:type="spellEnd"/>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threedimensional specification,Threedimensional trademark specification, "</w:t>
            </w:r>
            <w:r w:rsidRPr="004E4F63">
              <w:rPr>
                <w:rFonts w:ascii="Times New Roman" w:hAnsi="Times New Roman" w:cs="Times New Roman"/>
                <w:sz w:val="24"/>
                <w:szCs w:val="24"/>
              </w:rPr>
              <w:t>Характеристики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объемного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товарного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знака</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rPr>
            </w:pPr>
            <w:proofErr w:type="spellStart"/>
            <w:r w:rsidRPr="004E4F63">
              <w:rPr>
                <w:rFonts w:ascii="Times New Roman" w:hAnsi="Times New Roman" w:cs="Times New Roman"/>
                <w:sz w:val="24"/>
                <w:szCs w:val="24"/>
              </w:rPr>
              <w:t>holographic,Trademark</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is</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holographic</w:t>
            </w:r>
            <w:proofErr w:type="spellEnd"/>
            <w:r w:rsidRPr="004E4F63">
              <w:rPr>
                <w:rFonts w:ascii="Times New Roman" w:hAnsi="Times New Roman" w:cs="Times New Roman"/>
                <w:sz w:val="24"/>
                <w:szCs w:val="24"/>
              </w:rPr>
              <w:t>,"Указание на то, что товарный знак является голографическим",</w:t>
            </w:r>
            <w:proofErr w:type="spellStart"/>
            <w:r w:rsidRPr="004E4F63">
              <w:rPr>
                <w:rFonts w:ascii="Times New Roman" w:hAnsi="Times New Roman" w:cs="Times New Roman"/>
                <w:sz w:val="24"/>
                <w:szCs w:val="24"/>
              </w:rPr>
              <w:t>bool</w:t>
            </w:r>
            <w:proofErr w:type="spellEnd"/>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holographic specification,Holographic trademark specification, "</w:t>
            </w:r>
            <w:r w:rsidRPr="004E4F63">
              <w:rPr>
                <w:rFonts w:ascii="Times New Roman" w:hAnsi="Times New Roman" w:cs="Times New Roman"/>
                <w:sz w:val="24"/>
                <w:szCs w:val="24"/>
              </w:rPr>
              <w:t>Характеристики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голографического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товарного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знака</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rPr>
            </w:pPr>
            <w:proofErr w:type="spellStart"/>
            <w:r w:rsidRPr="004E4F63">
              <w:rPr>
                <w:rFonts w:ascii="Times New Roman" w:hAnsi="Times New Roman" w:cs="Times New Roman"/>
                <w:sz w:val="24"/>
                <w:szCs w:val="24"/>
              </w:rPr>
              <w:t>sound,Trademark</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is</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sound</w:t>
            </w:r>
            <w:proofErr w:type="spellEnd"/>
            <w:r w:rsidRPr="004E4F63">
              <w:rPr>
                <w:rFonts w:ascii="Times New Roman" w:hAnsi="Times New Roman" w:cs="Times New Roman"/>
                <w:sz w:val="24"/>
                <w:szCs w:val="24"/>
              </w:rPr>
              <w:t>,"Указание на то, что товарный знак является звуковым",</w:t>
            </w:r>
            <w:proofErr w:type="spellStart"/>
            <w:r w:rsidRPr="004E4F63">
              <w:rPr>
                <w:rFonts w:ascii="Times New Roman" w:hAnsi="Times New Roman" w:cs="Times New Roman"/>
                <w:sz w:val="24"/>
                <w:szCs w:val="24"/>
              </w:rPr>
              <w:t>bool</w:t>
            </w:r>
            <w:proofErr w:type="spellEnd"/>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sound specification,Sound trademark specification, "</w:t>
            </w:r>
            <w:r w:rsidRPr="004E4F63">
              <w:rPr>
                <w:rFonts w:ascii="Times New Roman" w:hAnsi="Times New Roman" w:cs="Times New Roman"/>
                <w:sz w:val="24"/>
                <w:szCs w:val="24"/>
              </w:rPr>
              <w:t>Характеристики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звукового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товарного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знака</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rPr>
            </w:pPr>
            <w:proofErr w:type="spellStart"/>
            <w:r w:rsidRPr="004E4F63">
              <w:rPr>
                <w:rFonts w:ascii="Times New Roman" w:hAnsi="Times New Roman" w:cs="Times New Roman"/>
                <w:sz w:val="24"/>
                <w:szCs w:val="24"/>
              </w:rPr>
              <w:t>olfactory,Trademark</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is</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olfactory</w:t>
            </w:r>
            <w:proofErr w:type="spellEnd"/>
            <w:r w:rsidRPr="004E4F63">
              <w:rPr>
                <w:rFonts w:ascii="Times New Roman" w:hAnsi="Times New Roman" w:cs="Times New Roman"/>
                <w:sz w:val="24"/>
                <w:szCs w:val="24"/>
              </w:rPr>
              <w:t>,"Указание на то, что товарный знак является обонятельным",</w:t>
            </w:r>
            <w:proofErr w:type="spellStart"/>
            <w:r w:rsidRPr="004E4F63">
              <w:rPr>
                <w:rFonts w:ascii="Times New Roman" w:hAnsi="Times New Roman" w:cs="Times New Roman"/>
                <w:sz w:val="24"/>
                <w:szCs w:val="24"/>
              </w:rPr>
              <w:t>bool</w:t>
            </w:r>
            <w:proofErr w:type="spellEnd"/>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olfactory specification,Olfactory trademark specification, "</w:t>
            </w:r>
            <w:r w:rsidRPr="004E4F63">
              <w:rPr>
                <w:rFonts w:ascii="Times New Roman" w:hAnsi="Times New Roman" w:cs="Times New Roman"/>
                <w:sz w:val="24"/>
                <w:szCs w:val="24"/>
              </w:rPr>
              <w:t>Характеристики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обонятельного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товарного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знака</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rPr>
            </w:pPr>
            <w:proofErr w:type="spellStart"/>
            <w:r w:rsidRPr="004E4F63">
              <w:rPr>
                <w:rFonts w:ascii="Times New Roman" w:hAnsi="Times New Roman" w:cs="Times New Roman"/>
                <w:sz w:val="24"/>
                <w:szCs w:val="24"/>
              </w:rPr>
              <w:t>color,Trademark</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contains</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only</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color</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or</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few</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colors</w:t>
            </w:r>
            <w:proofErr w:type="spellEnd"/>
            <w:r w:rsidRPr="004E4F63">
              <w:rPr>
                <w:rFonts w:ascii="Times New Roman" w:hAnsi="Times New Roman" w:cs="Times New Roman"/>
                <w:sz w:val="24"/>
                <w:szCs w:val="24"/>
              </w:rPr>
              <w:t xml:space="preserve">,"Указание на то, что товарный знак </w:t>
            </w:r>
            <w:r w:rsidRPr="004E4F63">
              <w:rPr>
                <w:rFonts w:ascii="Times New Roman" w:hAnsi="Times New Roman" w:cs="Times New Roman"/>
                <w:sz w:val="24"/>
                <w:szCs w:val="24"/>
              </w:rPr>
              <w:lastRenderedPageBreak/>
              <w:t>состоит исключительно из одного или нескольких цветов",</w:t>
            </w:r>
            <w:proofErr w:type="spellStart"/>
            <w:r w:rsidRPr="004E4F63">
              <w:rPr>
                <w:rFonts w:ascii="Times New Roman" w:hAnsi="Times New Roman" w:cs="Times New Roman"/>
                <w:sz w:val="24"/>
                <w:szCs w:val="24"/>
              </w:rPr>
              <w:t>bool</w:t>
            </w:r>
            <w:proofErr w:type="spellEnd"/>
          </w:p>
          <w:p w:rsidR="004E4F63" w:rsidRPr="004E4F63" w:rsidRDefault="004E4F63" w:rsidP="004E4F63">
            <w:pPr>
              <w:spacing w:line="288" w:lineRule="auto"/>
              <w:rPr>
                <w:rFonts w:ascii="Times New Roman" w:hAnsi="Times New Roman" w:cs="Times New Roman"/>
                <w:sz w:val="24"/>
                <w:szCs w:val="24"/>
              </w:rPr>
            </w:pPr>
            <w:proofErr w:type="spellStart"/>
            <w:r w:rsidRPr="004E4F63">
              <w:rPr>
                <w:rFonts w:ascii="Times New Roman" w:hAnsi="Times New Roman" w:cs="Times New Roman"/>
                <w:sz w:val="24"/>
                <w:szCs w:val="24"/>
              </w:rPr>
              <w:t>color</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trademark</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specification,Specification</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of</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trademark</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which</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contains</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only</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color</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or</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few</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colors</w:t>
            </w:r>
            <w:proofErr w:type="spellEnd"/>
            <w:r w:rsidRPr="004E4F63">
              <w:rPr>
                <w:rFonts w:ascii="Times New Roman" w:hAnsi="Times New Roman" w:cs="Times New Roman"/>
                <w:sz w:val="24"/>
                <w:szCs w:val="24"/>
              </w:rPr>
              <w:t>,"Характеристики товарного знака, который состоит исключительно из одного или нескольких цветов",</w:t>
            </w:r>
            <w:proofErr w:type="spellStart"/>
            <w:r w:rsidRPr="004E4F63">
              <w:rPr>
                <w:rFonts w:ascii="Times New Roman" w:hAnsi="Times New Roman" w:cs="Times New Roman"/>
                <w:sz w:val="24"/>
                <w:szCs w:val="24"/>
              </w:rPr>
              <w:t>string</w:t>
            </w:r>
            <w:proofErr w:type="spellEnd"/>
          </w:p>
          <w:p w:rsidR="004E4F63" w:rsidRPr="004E4F63" w:rsidRDefault="004E4F63" w:rsidP="004E4F63">
            <w:pPr>
              <w:spacing w:line="288" w:lineRule="auto"/>
              <w:rPr>
                <w:rFonts w:ascii="Times New Roman" w:hAnsi="Times New Roman" w:cs="Times New Roman"/>
                <w:sz w:val="24"/>
                <w:szCs w:val="24"/>
              </w:rPr>
            </w:pPr>
            <w:proofErr w:type="spellStart"/>
            <w:r w:rsidRPr="004E4F63">
              <w:rPr>
                <w:rFonts w:ascii="Times New Roman" w:hAnsi="Times New Roman" w:cs="Times New Roman"/>
                <w:sz w:val="24"/>
                <w:szCs w:val="24"/>
              </w:rPr>
              <w:t>light,Trademark</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is</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light</w:t>
            </w:r>
            <w:proofErr w:type="spellEnd"/>
            <w:r w:rsidRPr="004E4F63">
              <w:rPr>
                <w:rFonts w:ascii="Times New Roman" w:hAnsi="Times New Roman" w:cs="Times New Roman"/>
                <w:sz w:val="24"/>
                <w:szCs w:val="24"/>
              </w:rPr>
              <w:t>,"Указание на то, что товарный знак является световым",</w:t>
            </w:r>
            <w:proofErr w:type="spellStart"/>
            <w:r w:rsidRPr="004E4F63">
              <w:rPr>
                <w:rFonts w:ascii="Times New Roman" w:hAnsi="Times New Roman" w:cs="Times New Roman"/>
                <w:sz w:val="24"/>
                <w:szCs w:val="24"/>
              </w:rPr>
              <w:t>bool</w:t>
            </w:r>
            <w:proofErr w:type="spellEnd"/>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light specification,Light trademark specification, "</w:t>
            </w:r>
            <w:r w:rsidRPr="004E4F63">
              <w:rPr>
                <w:rFonts w:ascii="Times New Roman" w:hAnsi="Times New Roman" w:cs="Times New Roman"/>
                <w:sz w:val="24"/>
                <w:szCs w:val="24"/>
              </w:rPr>
              <w:t>Характеристики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светового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товарного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знака</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rPr>
            </w:pPr>
            <w:proofErr w:type="spellStart"/>
            <w:r w:rsidRPr="004E4F63">
              <w:rPr>
                <w:rFonts w:ascii="Times New Roman" w:hAnsi="Times New Roman" w:cs="Times New Roman"/>
                <w:sz w:val="24"/>
                <w:szCs w:val="24"/>
              </w:rPr>
              <w:t>changing,Trademark</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is</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changing</w:t>
            </w:r>
            <w:proofErr w:type="spellEnd"/>
            <w:r w:rsidRPr="004E4F63">
              <w:rPr>
                <w:rFonts w:ascii="Times New Roman" w:hAnsi="Times New Roman" w:cs="Times New Roman"/>
                <w:sz w:val="24"/>
                <w:szCs w:val="24"/>
              </w:rPr>
              <w:t>,"Указание на то, что товарный знак является изменяющимся",</w:t>
            </w:r>
            <w:proofErr w:type="spellStart"/>
            <w:r w:rsidRPr="004E4F63">
              <w:rPr>
                <w:rFonts w:ascii="Times New Roman" w:hAnsi="Times New Roman" w:cs="Times New Roman"/>
                <w:sz w:val="24"/>
                <w:szCs w:val="24"/>
              </w:rPr>
              <w:t>bool</w:t>
            </w:r>
            <w:proofErr w:type="spellEnd"/>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changing specification,Changing trademark specification, "</w:t>
            </w:r>
            <w:r w:rsidRPr="004E4F63">
              <w:rPr>
                <w:rFonts w:ascii="Times New Roman" w:hAnsi="Times New Roman" w:cs="Times New Roman"/>
                <w:sz w:val="24"/>
                <w:szCs w:val="24"/>
              </w:rPr>
              <w:t>Характеристики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изменяющегося</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товарного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знака</w:t>
            </w:r>
            <w:r w:rsidRPr="004E4F63">
              <w:rPr>
                <w:rFonts w:ascii="Times New Roman" w:hAnsi="Times New Roman" w:cs="Times New Roman"/>
                <w:sz w:val="24"/>
                <w:szCs w:val="24"/>
                <w:lang w:val="en-US"/>
              </w:rPr>
              <w:t>",string</w:t>
            </w:r>
          </w:p>
          <w:p w:rsidR="004E4F63" w:rsidRPr="004E4F63" w:rsidRDefault="004E4F63" w:rsidP="004E4F63">
            <w:pPr>
              <w:spacing w:line="288" w:lineRule="auto"/>
              <w:rPr>
                <w:rFonts w:ascii="Times New Roman" w:hAnsi="Times New Roman" w:cs="Times New Roman"/>
                <w:sz w:val="24"/>
                <w:szCs w:val="24"/>
              </w:rPr>
            </w:pPr>
            <w:proofErr w:type="spellStart"/>
            <w:r w:rsidRPr="004E4F63">
              <w:rPr>
                <w:rFonts w:ascii="Times New Roman" w:hAnsi="Times New Roman" w:cs="Times New Roman"/>
                <w:sz w:val="24"/>
                <w:szCs w:val="24"/>
              </w:rPr>
              <w:t>positional,Trademark</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is</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positional</w:t>
            </w:r>
            <w:proofErr w:type="spellEnd"/>
            <w:r w:rsidRPr="004E4F63">
              <w:rPr>
                <w:rFonts w:ascii="Times New Roman" w:hAnsi="Times New Roman" w:cs="Times New Roman"/>
                <w:sz w:val="24"/>
                <w:szCs w:val="24"/>
              </w:rPr>
              <w:t>,"Указание на то, что товарный знак является позиционным",</w:t>
            </w:r>
            <w:proofErr w:type="spellStart"/>
            <w:r w:rsidRPr="004E4F63">
              <w:rPr>
                <w:rFonts w:ascii="Times New Roman" w:hAnsi="Times New Roman" w:cs="Times New Roman"/>
                <w:sz w:val="24"/>
                <w:szCs w:val="24"/>
              </w:rPr>
              <w:t>bool</w:t>
            </w:r>
            <w:proofErr w:type="spellEnd"/>
          </w:p>
          <w:p w:rsidR="004E4F63" w:rsidRPr="004E4F63" w:rsidRDefault="004E4F63" w:rsidP="004E4F63">
            <w:pPr>
              <w:spacing w:line="288" w:lineRule="auto"/>
              <w:rPr>
                <w:rFonts w:ascii="Times New Roman" w:hAnsi="Times New Roman" w:cs="Times New Roman"/>
                <w:sz w:val="24"/>
                <w:szCs w:val="24"/>
                <w:lang w:val="en-US"/>
              </w:rPr>
            </w:pPr>
            <w:r w:rsidRPr="004E4F63">
              <w:rPr>
                <w:rFonts w:ascii="Times New Roman" w:hAnsi="Times New Roman" w:cs="Times New Roman"/>
                <w:sz w:val="24"/>
                <w:szCs w:val="24"/>
                <w:lang w:val="en-US"/>
              </w:rPr>
              <w:t>positional specification,Positional trademark specification, "</w:t>
            </w:r>
            <w:r w:rsidRPr="004E4F63">
              <w:rPr>
                <w:rFonts w:ascii="Times New Roman" w:hAnsi="Times New Roman" w:cs="Times New Roman"/>
                <w:sz w:val="24"/>
                <w:szCs w:val="24"/>
              </w:rPr>
              <w:t>Характеристики</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позиционного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товарного</w:t>
            </w:r>
            <w:r w:rsidRPr="004E4F63">
              <w:rPr>
                <w:rFonts w:ascii="Times New Roman" w:hAnsi="Times New Roman" w:cs="Times New Roman"/>
                <w:sz w:val="24"/>
                <w:szCs w:val="24"/>
                <w:lang w:val="en-US"/>
              </w:rPr>
              <w:t xml:space="preserve"> </w:t>
            </w:r>
            <w:r w:rsidRPr="004E4F63">
              <w:rPr>
                <w:rFonts w:ascii="Times New Roman" w:hAnsi="Times New Roman" w:cs="Times New Roman"/>
                <w:sz w:val="24"/>
                <w:szCs w:val="24"/>
              </w:rPr>
              <w:t>знака</w:t>
            </w:r>
            <w:r w:rsidRPr="004E4F63">
              <w:rPr>
                <w:rFonts w:ascii="Times New Roman" w:hAnsi="Times New Roman" w:cs="Times New Roman"/>
                <w:sz w:val="24"/>
                <w:szCs w:val="24"/>
                <w:lang w:val="en-US"/>
              </w:rPr>
              <w:t>",string</w:t>
            </w:r>
          </w:p>
          <w:p w:rsidR="004E4F63" w:rsidRPr="00EA03FD" w:rsidRDefault="004E4F63" w:rsidP="004E4F63">
            <w:pPr>
              <w:spacing w:line="288" w:lineRule="auto"/>
              <w:rPr>
                <w:rFonts w:ascii="Times New Roman" w:hAnsi="Times New Roman" w:cs="Times New Roman"/>
                <w:sz w:val="24"/>
                <w:szCs w:val="24"/>
              </w:rPr>
            </w:pPr>
            <w:proofErr w:type="spellStart"/>
            <w:r w:rsidRPr="004E4F63">
              <w:rPr>
                <w:rFonts w:ascii="Times New Roman" w:hAnsi="Times New Roman" w:cs="Times New Roman"/>
                <w:sz w:val="24"/>
                <w:szCs w:val="24"/>
              </w:rPr>
              <w:t>actual,The</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exclusive</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rights</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are</w:t>
            </w:r>
            <w:proofErr w:type="spellEnd"/>
            <w:r w:rsidRPr="004E4F63">
              <w:rPr>
                <w:rFonts w:ascii="Times New Roman" w:hAnsi="Times New Roman" w:cs="Times New Roman"/>
                <w:sz w:val="24"/>
                <w:szCs w:val="24"/>
              </w:rPr>
              <w:t xml:space="preserve"> </w:t>
            </w:r>
            <w:proofErr w:type="spellStart"/>
            <w:r w:rsidRPr="004E4F63">
              <w:rPr>
                <w:rFonts w:ascii="Times New Roman" w:hAnsi="Times New Roman" w:cs="Times New Roman"/>
                <w:sz w:val="24"/>
                <w:szCs w:val="24"/>
              </w:rPr>
              <w:t>valid,Исключительное</w:t>
            </w:r>
            <w:proofErr w:type="spellEnd"/>
            <w:r w:rsidRPr="004E4F63">
              <w:rPr>
                <w:rFonts w:ascii="Times New Roman" w:hAnsi="Times New Roman" w:cs="Times New Roman"/>
                <w:sz w:val="24"/>
                <w:szCs w:val="24"/>
              </w:rPr>
              <w:t xml:space="preserve"> право на товарный знак </w:t>
            </w:r>
            <w:proofErr w:type="spellStart"/>
            <w:r w:rsidRPr="004E4F63">
              <w:rPr>
                <w:rFonts w:ascii="Times New Roman" w:hAnsi="Times New Roman" w:cs="Times New Roman"/>
                <w:sz w:val="24"/>
                <w:szCs w:val="24"/>
              </w:rPr>
              <w:lastRenderedPageBreak/>
              <w:t>действует,bool</w:t>
            </w:r>
            <w:bookmarkStart w:id="0" w:name="_GoBack"/>
            <w:bookmarkEnd w:id="0"/>
            <w:proofErr w:type="spellEnd"/>
          </w:p>
        </w:tc>
        <w:tc>
          <w:tcPr>
            <w:tcW w:w="2854" w:type="dxa"/>
          </w:tcPr>
          <w:p w:rsidR="004E4F63" w:rsidRPr="00EA03FD" w:rsidRDefault="004E4F63" w:rsidP="001562A1">
            <w:pPr>
              <w:spacing w:line="288" w:lineRule="auto"/>
              <w:rPr>
                <w:rFonts w:ascii="Times New Roman" w:hAnsi="Times New Roman" w:cs="Times New Roman"/>
                <w:sz w:val="24"/>
                <w:szCs w:val="24"/>
              </w:rPr>
            </w:pPr>
          </w:p>
        </w:tc>
      </w:tr>
    </w:tbl>
    <w:p w:rsidR="001562A1" w:rsidRPr="004E4F63" w:rsidRDefault="00130BD7" w:rsidP="001562A1">
      <w:pPr>
        <w:spacing w:after="0" w:line="288" w:lineRule="auto"/>
        <w:jc w:val="both"/>
        <w:rPr>
          <w:rFonts w:ascii="Times New Roman" w:hAnsi="Times New Roman" w:cs="Times New Roman"/>
          <w:b/>
          <w:color w:val="FF0000"/>
          <w:sz w:val="2"/>
          <w:szCs w:val="2"/>
        </w:rPr>
      </w:pPr>
      <w:r w:rsidRPr="004E4F63">
        <w:rPr>
          <w:rFonts w:ascii="Times New Roman" w:hAnsi="Times New Roman" w:cs="Times New Roman"/>
          <w:sz w:val="2"/>
          <w:szCs w:val="2"/>
        </w:rPr>
        <w:lastRenderedPageBreak/>
        <w:t xml:space="preserve"> </w:t>
      </w:r>
    </w:p>
    <w:sectPr w:rsidR="001562A1" w:rsidRPr="004E4F63" w:rsidSect="00D02517">
      <w:footerReference w:type="default" r:id="rId9"/>
      <w:pgSz w:w="11906" w:h="16838"/>
      <w:pgMar w:top="1134" w:right="850" w:bottom="1134" w:left="1701" w:header="708" w:footer="4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2C7" w:rsidRDefault="00F602C7" w:rsidP="00D02517">
      <w:pPr>
        <w:spacing w:after="0" w:line="240" w:lineRule="auto"/>
      </w:pPr>
      <w:r>
        <w:separator/>
      </w:r>
    </w:p>
  </w:endnote>
  <w:endnote w:type="continuationSeparator" w:id="0">
    <w:p w:rsidR="00F602C7" w:rsidRDefault="00F602C7" w:rsidP="00D02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017726"/>
      <w:docPartObj>
        <w:docPartGallery w:val="Page Numbers (Bottom of Page)"/>
        <w:docPartUnique/>
      </w:docPartObj>
    </w:sdtPr>
    <w:sdtEndPr/>
    <w:sdtContent>
      <w:p w:rsidR="008B33C9" w:rsidRDefault="008B33C9">
        <w:pPr>
          <w:pStyle w:val="a6"/>
          <w:jc w:val="right"/>
        </w:pPr>
        <w:r w:rsidRPr="00D02517">
          <w:rPr>
            <w:rFonts w:ascii="Times New Roman" w:hAnsi="Times New Roman" w:cs="Times New Roman"/>
            <w:sz w:val="20"/>
            <w:szCs w:val="20"/>
          </w:rPr>
          <w:fldChar w:fldCharType="begin"/>
        </w:r>
        <w:r w:rsidRPr="00D02517">
          <w:rPr>
            <w:rFonts w:ascii="Times New Roman" w:hAnsi="Times New Roman" w:cs="Times New Roman"/>
            <w:sz w:val="20"/>
            <w:szCs w:val="20"/>
          </w:rPr>
          <w:instrText>PAGE   \* MERGEFORMAT</w:instrText>
        </w:r>
        <w:r w:rsidRPr="00D02517">
          <w:rPr>
            <w:rFonts w:ascii="Times New Roman" w:hAnsi="Times New Roman" w:cs="Times New Roman"/>
            <w:sz w:val="20"/>
            <w:szCs w:val="20"/>
          </w:rPr>
          <w:fldChar w:fldCharType="separate"/>
        </w:r>
        <w:r w:rsidR="004E4F63">
          <w:rPr>
            <w:rFonts w:ascii="Times New Roman" w:hAnsi="Times New Roman" w:cs="Times New Roman"/>
            <w:noProof/>
            <w:sz w:val="20"/>
            <w:szCs w:val="20"/>
          </w:rPr>
          <w:t>10</w:t>
        </w:r>
        <w:r w:rsidRPr="00D02517">
          <w:rPr>
            <w:rFonts w:ascii="Times New Roman" w:hAnsi="Times New Roman" w:cs="Times New Roman"/>
            <w:sz w:val="20"/>
            <w:szCs w:val="20"/>
          </w:rPr>
          <w:fldChar w:fldCharType="end"/>
        </w:r>
      </w:p>
    </w:sdtContent>
  </w:sdt>
  <w:p w:rsidR="008B33C9" w:rsidRDefault="008B33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2C7" w:rsidRDefault="00F602C7" w:rsidP="00D02517">
      <w:pPr>
        <w:spacing w:after="0" w:line="240" w:lineRule="auto"/>
      </w:pPr>
      <w:r>
        <w:separator/>
      </w:r>
    </w:p>
  </w:footnote>
  <w:footnote w:type="continuationSeparator" w:id="0">
    <w:p w:rsidR="00F602C7" w:rsidRDefault="00F602C7" w:rsidP="00D025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59F8"/>
    <w:multiLevelType w:val="hybridMultilevel"/>
    <w:tmpl w:val="33E2BB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AF10412"/>
    <w:multiLevelType w:val="hybridMultilevel"/>
    <w:tmpl w:val="F50A0DD8"/>
    <w:lvl w:ilvl="0" w:tplc="79C64776">
      <w:numFmt w:val="bullet"/>
      <w:lvlText w:val="-"/>
      <w:lvlJc w:val="left"/>
      <w:pPr>
        <w:ind w:left="1080" w:hanging="360"/>
      </w:pPr>
      <w:rPr>
        <w:rFonts w:ascii="Times New Roman" w:eastAsiaTheme="minorHAnsi" w:hAnsi="Times New Roman" w:cs="Times New Roman" w:hint="default"/>
        <w:b/>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2B57016"/>
    <w:multiLevelType w:val="hybridMultilevel"/>
    <w:tmpl w:val="63BCB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F124B8"/>
    <w:multiLevelType w:val="hybridMultilevel"/>
    <w:tmpl w:val="C52EE8CA"/>
    <w:lvl w:ilvl="0" w:tplc="49BADA60">
      <w:start w:val="1"/>
      <w:numFmt w:val="bullet"/>
      <w:lvlText w:val="-"/>
      <w:lvlJc w:val="left"/>
      <w:pPr>
        <w:ind w:left="720" w:hanging="360"/>
      </w:pPr>
      <w:rPr>
        <w:rFonts w:ascii="Times New Roman" w:hAnsi="Times New Roman" w:cs="Times New Roman" w:hint="default"/>
        <w:b/>
        <w:i w:val="0"/>
        <w:sz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35118A2"/>
    <w:multiLevelType w:val="hybridMultilevel"/>
    <w:tmpl w:val="7C648340"/>
    <w:lvl w:ilvl="0" w:tplc="49BADA60">
      <w:start w:val="1"/>
      <w:numFmt w:val="bullet"/>
      <w:lvlText w:val="-"/>
      <w:lvlJc w:val="left"/>
      <w:pPr>
        <w:ind w:left="720" w:hanging="360"/>
      </w:pPr>
      <w:rPr>
        <w:rFonts w:ascii="Times New Roman" w:hAnsi="Times New Roman" w:cs="Times New Roman" w:hint="default"/>
        <w:b/>
        <w:i w:val="0"/>
        <w:sz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45C564D1"/>
    <w:multiLevelType w:val="hybridMultilevel"/>
    <w:tmpl w:val="C60E9070"/>
    <w:lvl w:ilvl="0" w:tplc="1F4AD1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54EA52D6"/>
    <w:multiLevelType w:val="hybridMultilevel"/>
    <w:tmpl w:val="18C49072"/>
    <w:lvl w:ilvl="0" w:tplc="2A9C00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69C76B1"/>
    <w:multiLevelType w:val="hybridMultilevel"/>
    <w:tmpl w:val="594C3AA8"/>
    <w:lvl w:ilvl="0" w:tplc="49BADA60">
      <w:start w:val="1"/>
      <w:numFmt w:val="bullet"/>
      <w:lvlText w:val="-"/>
      <w:lvlJc w:val="left"/>
      <w:pPr>
        <w:ind w:left="1440" w:hanging="360"/>
      </w:pPr>
      <w:rPr>
        <w:rFonts w:ascii="Times New Roman" w:hAnsi="Times New Roman" w:cs="Times New Roman" w:hint="default"/>
        <w:b/>
        <w:i w:val="0"/>
        <w:sz w:val="28"/>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8">
    <w:nsid w:val="6BA311A0"/>
    <w:multiLevelType w:val="hybridMultilevel"/>
    <w:tmpl w:val="5E72D6DC"/>
    <w:lvl w:ilvl="0" w:tplc="252EC4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7C076E74"/>
    <w:multiLevelType w:val="multilevel"/>
    <w:tmpl w:val="3DC62F7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2"/>
  </w:num>
  <w:num w:numId="3">
    <w:abstractNumId w:val="6"/>
  </w:num>
  <w:num w:numId="4">
    <w:abstractNumId w:val="4"/>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8"/>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033"/>
    <w:rsid w:val="000166CB"/>
    <w:rsid w:val="0001743B"/>
    <w:rsid w:val="00041039"/>
    <w:rsid w:val="000421D8"/>
    <w:rsid w:val="00044349"/>
    <w:rsid w:val="000465BB"/>
    <w:rsid w:val="00060624"/>
    <w:rsid w:val="000649D1"/>
    <w:rsid w:val="0007011C"/>
    <w:rsid w:val="000920AE"/>
    <w:rsid w:val="000B4257"/>
    <w:rsid w:val="000D0932"/>
    <w:rsid w:val="0011134E"/>
    <w:rsid w:val="00130BD7"/>
    <w:rsid w:val="0013261C"/>
    <w:rsid w:val="00140140"/>
    <w:rsid w:val="001562A1"/>
    <w:rsid w:val="00175E9F"/>
    <w:rsid w:val="00187F0A"/>
    <w:rsid w:val="00192F2B"/>
    <w:rsid w:val="001A3317"/>
    <w:rsid w:val="001C07B7"/>
    <w:rsid w:val="001C2B83"/>
    <w:rsid w:val="001E2A4D"/>
    <w:rsid w:val="001E7AA8"/>
    <w:rsid w:val="002168CB"/>
    <w:rsid w:val="0024501F"/>
    <w:rsid w:val="00246483"/>
    <w:rsid w:val="002506BA"/>
    <w:rsid w:val="0026237E"/>
    <w:rsid w:val="0026377C"/>
    <w:rsid w:val="00265327"/>
    <w:rsid w:val="00272B78"/>
    <w:rsid w:val="0029017E"/>
    <w:rsid w:val="002F4195"/>
    <w:rsid w:val="002F7A51"/>
    <w:rsid w:val="003105D0"/>
    <w:rsid w:val="003264E6"/>
    <w:rsid w:val="00333273"/>
    <w:rsid w:val="00346E78"/>
    <w:rsid w:val="0037713D"/>
    <w:rsid w:val="003D7723"/>
    <w:rsid w:val="003E4098"/>
    <w:rsid w:val="00407560"/>
    <w:rsid w:val="00425281"/>
    <w:rsid w:val="00443680"/>
    <w:rsid w:val="0046533D"/>
    <w:rsid w:val="004A4371"/>
    <w:rsid w:val="004A4875"/>
    <w:rsid w:val="004E4F63"/>
    <w:rsid w:val="0053244D"/>
    <w:rsid w:val="00556396"/>
    <w:rsid w:val="00563AAE"/>
    <w:rsid w:val="00563D49"/>
    <w:rsid w:val="00571F67"/>
    <w:rsid w:val="005A0B4D"/>
    <w:rsid w:val="005A3BBC"/>
    <w:rsid w:val="005B75D7"/>
    <w:rsid w:val="00622E7C"/>
    <w:rsid w:val="00637144"/>
    <w:rsid w:val="00656ED6"/>
    <w:rsid w:val="00677BB9"/>
    <w:rsid w:val="006A6693"/>
    <w:rsid w:val="006A6D8C"/>
    <w:rsid w:val="006B5B85"/>
    <w:rsid w:val="006C1AAD"/>
    <w:rsid w:val="006F0EBE"/>
    <w:rsid w:val="00710B25"/>
    <w:rsid w:val="00710D06"/>
    <w:rsid w:val="007305BB"/>
    <w:rsid w:val="00732056"/>
    <w:rsid w:val="0074532D"/>
    <w:rsid w:val="007918E7"/>
    <w:rsid w:val="007A0242"/>
    <w:rsid w:val="007A2784"/>
    <w:rsid w:val="007E44B1"/>
    <w:rsid w:val="00811975"/>
    <w:rsid w:val="00852F4C"/>
    <w:rsid w:val="008560EC"/>
    <w:rsid w:val="008A4AF6"/>
    <w:rsid w:val="008B33C9"/>
    <w:rsid w:val="008C2ED7"/>
    <w:rsid w:val="00945295"/>
    <w:rsid w:val="0095057F"/>
    <w:rsid w:val="009659CA"/>
    <w:rsid w:val="009779A6"/>
    <w:rsid w:val="0098532F"/>
    <w:rsid w:val="00992BDA"/>
    <w:rsid w:val="009949BE"/>
    <w:rsid w:val="0099572A"/>
    <w:rsid w:val="0099748D"/>
    <w:rsid w:val="009A308E"/>
    <w:rsid w:val="009B3459"/>
    <w:rsid w:val="009C1902"/>
    <w:rsid w:val="009D1691"/>
    <w:rsid w:val="009D3BAE"/>
    <w:rsid w:val="009D73C2"/>
    <w:rsid w:val="009F153D"/>
    <w:rsid w:val="00A02A2D"/>
    <w:rsid w:val="00A02B28"/>
    <w:rsid w:val="00A21033"/>
    <w:rsid w:val="00A25881"/>
    <w:rsid w:val="00A64E73"/>
    <w:rsid w:val="00A74943"/>
    <w:rsid w:val="00AB13A4"/>
    <w:rsid w:val="00AD3F04"/>
    <w:rsid w:val="00AF4E72"/>
    <w:rsid w:val="00B0215F"/>
    <w:rsid w:val="00B23356"/>
    <w:rsid w:val="00B60998"/>
    <w:rsid w:val="00B66163"/>
    <w:rsid w:val="00B7598D"/>
    <w:rsid w:val="00B8014E"/>
    <w:rsid w:val="00B92654"/>
    <w:rsid w:val="00BD4B51"/>
    <w:rsid w:val="00BD72BA"/>
    <w:rsid w:val="00BE2F05"/>
    <w:rsid w:val="00BF0F9E"/>
    <w:rsid w:val="00BF37B3"/>
    <w:rsid w:val="00BF430E"/>
    <w:rsid w:val="00BF5434"/>
    <w:rsid w:val="00C06F79"/>
    <w:rsid w:val="00C270EE"/>
    <w:rsid w:val="00C33C5C"/>
    <w:rsid w:val="00C4420F"/>
    <w:rsid w:val="00C730EA"/>
    <w:rsid w:val="00C84F32"/>
    <w:rsid w:val="00CC719A"/>
    <w:rsid w:val="00CD4263"/>
    <w:rsid w:val="00CF7758"/>
    <w:rsid w:val="00D02517"/>
    <w:rsid w:val="00D4164F"/>
    <w:rsid w:val="00D46C9C"/>
    <w:rsid w:val="00D52426"/>
    <w:rsid w:val="00DC4E20"/>
    <w:rsid w:val="00DD01AA"/>
    <w:rsid w:val="00DD1A9A"/>
    <w:rsid w:val="00DE26BA"/>
    <w:rsid w:val="00E00043"/>
    <w:rsid w:val="00E05B92"/>
    <w:rsid w:val="00E34EAE"/>
    <w:rsid w:val="00E6067C"/>
    <w:rsid w:val="00E607CB"/>
    <w:rsid w:val="00E728FD"/>
    <w:rsid w:val="00EA03FD"/>
    <w:rsid w:val="00EC0B9A"/>
    <w:rsid w:val="00EE2059"/>
    <w:rsid w:val="00F07818"/>
    <w:rsid w:val="00F12598"/>
    <w:rsid w:val="00F445C6"/>
    <w:rsid w:val="00F602C7"/>
    <w:rsid w:val="00F7518C"/>
    <w:rsid w:val="00FA4D07"/>
    <w:rsid w:val="00FA5B7F"/>
    <w:rsid w:val="00FE4EC8"/>
    <w:rsid w:val="00FF0203"/>
    <w:rsid w:val="00FF6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9BE"/>
  </w:style>
  <w:style w:type="paragraph" w:styleId="1">
    <w:name w:val="heading 1"/>
    <w:basedOn w:val="a"/>
    <w:next w:val="a"/>
    <w:link w:val="10"/>
    <w:uiPriority w:val="99"/>
    <w:qFormat/>
    <w:rsid w:val="003105D0"/>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6D8C"/>
    <w:pPr>
      <w:ind w:left="720"/>
      <w:contextualSpacing/>
    </w:pPr>
  </w:style>
  <w:style w:type="paragraph" w:styleId="a4">
    <w:name w:val="header"/>
    <w:basedOn w:val="a"/>
    <w:link w:val="a5"/>
    <w:uiPriority w:val="99"/>
    <w:unhideWhenUsed/>
    <w:rsid w:val="00D0251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2517"/>
  </w:style>
  <w:style w:type="paragraph" w:styleId="a6">
    <w:name w:val="footer"/>
    <w:basedOn w:val="a"/>
    <w:link w:val="a7"/>
    <w:uiPriority w:val="99"/>
    <w:unhideWhenUsed/>
    <w:rsid w:val="00D0251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2517"/>
  </w:style>
  <w:style w:type="table" w:styleId="a8">
    <w:name w:val="Table Grid"/>
    <w:basedOn w:val="a1"/>
    <w:uiPriority w:val="59"/>
    <w:rsid w:val="00A64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B759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7598D"/>
    <w:rPr>
      <w:rFonts w:ascii="Tahoma" w:hAnsi="Tahoma" w:cs="Tahoma"/>
      <w:sz w:val="16"/>
      <w:szCs w:val="16"/>
    </w:rPr>
  </w:style>
  <w:style w:type="character" w:styleId="ab">
    <w:name w:val="Hyperlink"/>
    <w:basedOn w:val="a0"/>
    <w:uiPriority w:val="99"/>
    <w:unhideWhenUsed/>
    <w:rsid w:val="00F445C6"/>
    <w:rPr>
      <w:color w:val="0000FF" w:themeColor="hyperlink"/>
      <w:u w:val="single"/>
    </w:rPr>
  </w:style>
  <w:style w:type="character" w:customStyle="1" w:styleId="10">
    <w:name w:val="Заголовок 1 Знак"/>
    <w:basedOn w:val="a0"/>
    <w:link w:val="1"/>
    <w:uiPriority w:val="99"/>
    <w:rsid w:val="003105D0"/>
    <w:rPr>
      <w:rFonts w:ascii="Arial" w:hAnsi="Arial" w:cs="Arial"/>
      <w:b/>
      <w:bCs/>
      <w:color w:val="26282F"/>
      <w:sz w:val="24"/>
      <w:szCs w:val="24"/>
    </w:rPr>
  </w:style>
  <w:style w:type="paragraph" w:styleId="HTML">
    <w:name w:val="HTML Preformatted"/>
    <w:basedOn w:val="a"/>
    <w:link w:val="HTML0"/>
    <w:uiPriority w:val="99"/>
    <w:semiHidden/>
    <w:unhideWhenUsed/>
    <w:rsid w:val="001A3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A3317"/>
    <w:rPr>
      <w:rFonts w:ascii="Courier New" w:eastAsia="Times New Roman" w:hAnsi="Courier New" w:cs="Courier New"/>
      <w:sz w:val="20"/>
      <w:szCs w:val="20"/>
      <w:lang w:eastAsia="ru-RU"/>
    </w:rPr>
  </w:style>
  <w:style w:type="character" w:styleId="ac">
    <w:name w:val="Strong"/>
    <w:basedOn w:val="a0"/>
    <w:uiPriority w:val="22"/>
    <w:qFormat/>
    <w:rsid w:val="005A3BBC"/>
    <w:rPr>
      <w:b/>
      <w:bCs/>
    </w:rPr>
  </w:style>
  <w:style w:type="table" w:customStyle="1" w:styleId="GridTableLight">
    <w:name w:val="Grid Table Light"/>
    <w:basedOn w:val="a1"/>
    <w:uiPriority w:val="40"/>
    <w:rsid w:val="0026532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9BE"/>
  </w:style>
  <w:style w:type="paragraph" w:styleId="1">
    <w:name w:val="heading 1"/>
    <w:basedOn w:val="a"/>
    <w:next w:val="a"/>
    <w:link w:val="10"/>
    <w:uiPriority w:val="99"/>
    <w:qFormat/>
    <w:rsid w:val="003105D0"/>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6D8C"/>
    <w:pPr>
      <w:ind w:left="720"/>
      <w:contextualSpacing/>
    </w:pPr>
  </w:style>
  <w:style w:type="paragraph" w:styleId="a4">
    <w:name w:val="header"/>
    <w:basedOn w:val="a"/>
    <w:link w:val="a5"/>
    <w:uiPriority w:val="99"/>
    <w:unhideWhenUsed/>
    <w:rsid w:val="00D0251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2517"/>
  </w:style>
  <w:style w:type="paragraph" w:styleId="a6">
    <w:name w:val="footer"/>
    <w:basedOn w:val="a"/>
    <w:link w:val="a7"/>
    <w:uiPriority w:val="99"/>
    <w:unhideWhenUsed/>
    <w:rsid w:val="00D0251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2517"/>
  </w:style>
  <w:style w:type="table" w:styleId="a8">
    <w:name w:val="Table Grid"/>
    <w:basedOn w:val="a1"/>
    <w:uiPriority w:val="59"/>
    <w:rsid w:val="00A64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B759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7598D"/>
    <w:rPr>
      <w:rFonts w:ascii="Tahoma" w:hAnsi="Tahoma" w:cs="Tahoma"/>
      <w:sz w:val="16"/>
      <w:szCs w:val="16"/>
    </w:rPr>
  </w:style>
  <w:style w:type="character" w:styleId="ab">
    <w:name w:val="Hyperlink"/>
    <w:basedOn w:val="a0"/>
    <w:uiPriority w:val="99"/>
    <w:unhideWhenUsed/>
    <w:rsid w:val="00F445C6"/>
    <w:rPr>
      <w:color w:val="0000FF" w:themeColor="hyperlink"/>
      <w:u w:val="single"/>
    </w:rPr>
  </w:style>
  <w:style w:type="character" w:customStyle="1" w:styleId="10">
    <w:name w:val="Заголовок 1 Знак"/>
    <w:basedOn w:val="a0"/>
    <w:link w:val="1"/>
    <w:uiPriority w:val="99"/>
    <w:rsid w:val="003105D0"/>
    <w:rPr>
      <w:rFonts w:ascii="Arial" w:hAnsi="Arial" w:cs="Arial"/>
      <w:b/>
      <w:bCs/>
      <w:color w:val="26282F"/>
      <w:sz w:val="24"/>
      <w:szCs w:val="24"/>
    </w:rPr>
  </w:style>
  <w:style w:type="paragraph" w:styleId="HTML">
    <w:name w:val="HTML Preformatted"/>
    <w:basedOn w:val="a"/>
    <w:link w:val="HTML0"/>
    <w:uiPriority w:val="99"/>
    <w:semiHidden/>
    <w:unhideWhenUsed/>
    <w:rsid w:val="001A3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A3317"/>
    <w:rPr>
      <w:rFonts w:ascii="Courier New" w:eastAsia="Times New Roman" w:hAnsi="Courier New" w:cs="Courier New"/>
      <w:sz w:val="20"/>
      <w:szCs w:val="20"/>
      <w:lang w:eastAsia="ru-RU"/>
    </w:rPr>
  </w:style>
  <w:style w:type="character" w:styleId="ac">
    <w:name w:val="Strong"/>
    <w:basedOn w:val="a0"/>
    <w:uiPriority w:val="22"/>
    <w:qFormat/>
    <w:rsid w:val="005A3BBC"/>
    <w:rPr>
      <w:b/>
      <w:bCs/>
    </w:rPr>
  </w:style>
  <w:style w:type="table" w:customStyle="1" w:styleId="GridTableLight">
    <w:name w:val="Grid Table Light"/>
    <w:basedOn w:val="a1"/>
    <w:uiPriority w:val="40"/>
    <w:rsid w:val="0026532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40831">
      <w:bodyDiv w:val="1"/>
      <w:marLeft w:val="0"/>
      <w:marRight w:val="0"/>
      <w:marTop w:val="0"/>
      <w:marBottom w:val="0"/>
      <w:divBdr>
        <w:top w:val="none" w:sz="0" w:space="0" w:color="auto"/>
        <w:left w:val="none" w:sz="0" w:space="0" w:color="auto"/>
        <w:bottom w:val="none" w:sz="0" w:space="0" w:color="auto"/>
        <w:right w:val="none" w:sz="0" w:space="0" w:color="auto"/>
      </w:divBdr>
    </w:div>
    <w:div w:id="143281569">
      <w:bodyDiv w:val="1"/>
      <w:marLeft w:val="0"/>
      <w:marRight w:val="0"/>
      <w:marTop w:val="0"/>
      <w:marBottom w:val="0"/>
      <w:divBdr>
        <w:top w:val="none" w:sz="0" w:space="0" w:color="auto"/>
        <w:left w:val="none" w:sz="0" w:space="0" w:color="auto"/>
        <w:bottom w:val="none" w:sz="0" w:space="0" w:color="auto"/>
        <w:right w:val="none" w:sz="0" w:space="0" w:color="auto"/>
      </w:divBdr>
    </w:div>
    <w:div w:id="193466826">
      <w:bodyDiv w:val="1"/>
      <w:marLeft w:val="0"/>
      <w:marRight w:val="0"/>
      <w:marTop w:val="0"/>
      <w:marBottom w:val="0"/>
      <w:divBdr>
        <w:top w:val="none" w:sz="0" w:space="0" w:color="auto"/>
        <w:left w:val="none" w:sz="0" w:space="0" w:color="auto"/>
        <w:bottom w:val="none" w:sz="0" w:space="0" w:color="auto"/>
        <w:right w:val="none" w:sz="0" w:space="0" w:color="auto"/>
      </w:divBdr>
    </w:div>
    <w:div w:id="1262184875">
      <w:bodyDiv w:val="1"/>
      <w:marLeft w:val="0"/>
      <w:marRight w:val="0"/>
      <w:marTop w:val="0"/>
      <w:marBottom w:val="0"/>
      <w:divBdr>
        <w:top w:val="none" w:sz="0" w:space="0" w:color="auto"/>
        <w:left w:val="none" w:sz="0" w:space="0" w:color="auto"/>
        <w:bottom w:val="none" w:sz="0" w:space="0" w:color="auto"/>
        <w:right w:val="none" w:sz="0" w:space="0" w:color="auto"/>
      </w:divBdr>
    </w:div>
    <w:div w:id="1549685175">
      <w:bodyDiv w:val="1"/>
      <w:marLeft w:val="0"/>
      <w:marRight w:val="0"/>
      <w:marTop w:val="0"/>
      <w:marBottom w:val="0"/>
      <w:divBdr>
        <w:top w:val="none" w:sz="0" w:space="0" w:color="auto"/>
        <w:left w:val="none" w:sz="0" w:space="0" w:color="auto"/>
        <w:bottom w:val="none" w:sz="0" w:space="0" w:color="auto"/>
        <w:right w:val="none" w:sz="0" w:space="0" w:color="auto"/>
      </w:divBdr>
    </w:div>
    <w:div w:id="179358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3763A-9B4D-4BCC-A7FD-C008E7820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2181</Words>
  <Characters>12437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Фоменок Денис</cp:lastModifiedBy>
  <cp:revision>8</cp:revision>
  <cp:lastPrinted>2017-08-15T14:50:00Z</cp:lastPrinted>
  <dcterms:created xsi:type="dcterms:W3CDTF">2017-08-18T14:14:00Z</dcterms:created>
  <dcterms:modified xsi:type="dcterms:W3CDTF">2017-08-31T09:59:00Z</dcterms:modified>
</cp:coreProperties>
</file>